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D05C" w14:textId="060D170E" w:rsidR="00B62B7D" w:rsidRDefault="001A33A2" w:rsidP="00B62B7D">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center"/>
        <w:rPr>
          <w:rFonts w:ascii="Calibri" w:hAnsi="Calibri" w:cs="Calibri"/>
          <w:sz w:val="36"/>
          <w:szCs w:val="36"/>
        </w:rPr>
      </w:pPr>
      <w:r w:rsidRPr="00F30D81">
        <w:rPr>
          <w:rFonts w:ascii="Calibri" w:hAnsi="Calibri" w:cs="Calibri"/>
          <w:sz w:val="36"/>
          <w:szCs w:val="36"/>
        </w:rPr>
        <w:t xml:space="preserve">Terms of Reference for the </w:t>
      </w:r>
    </w:p>
    <w:p w14:paraId="53491CA2" w14:textId="4EBF782F" w:rsidR="00B62B7D" w:rsidRDefault="001A33A2" w:rsidP="00B62B7D">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center"/>
        <w:rPr>
          <w:rFonts w:ascii="Calibri" w:hAnsi="Calibri" w:cs="Calibri"/>
          <w:sz w:val="36"/>
          <w:szCs w:val="36"/>
        </w:rPr>
      </w:pPr>
      <w:r>
        <w:rPr>
          <w:rFonts w:ascii="Calibri" w:hAnsi="Calibri" w:cs="Calibri"/>
          <w:sz w:val="36"/>
          <w:szCs w:val="36"/>
        </w:rPr>
        <w:t>Community</w:t>
      </w:r>
      <w:r w:rsidR="00D15D57">
        <w:rPr>
          <w:rFonts w:ascii="Calibri" w:hAnsi="Calibri" w:cs="Calibri"/>
          <w:sz w:val="36"/>
          <w:szCs w:val="36"/>
        </w:rPr>
        <w:t>, Staff</w:t>
      </w:r>
      <w:r>
        <w:rPr>
          <w:rFonts w:ascii="Calibri" w:hAnsi="Calibri" w:cs="Calibri"/>
          <w:sz w:val="36"/>
          <w:szCs w:val="36"/>
        </w:rPr>
        <w:t xml:space="preserve"> and Parental Links </w:t>
      </w:r>
      <w:r w:rsidRPr="00F30D81">
        <w:rPr>
          <w:rFonts w:ascii="Calibri" w:hAnsi="Calibri" w:cs="Calibri"/>
          <w:sz w:val="36"/>
          <w:szCs w:val="36"/>
        </w:rPr>
        <w:t xml:space="preserve">Lead Governor </w:t>
      </w:r>
    </w:p>
    <w:p w14:paraId="36DC4A12" w14:textId="159DE963" w:rsidR="001A33A2" w:rsidRPr="00B62B7D" w:rsidRDefault="001A33A2" w:rsidP="00B62B7D">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center"/>
        <w:rPr>
          <w:rFonts w:ascii="Calibri" w:hAnsi="Calibri" w:cs="Calibri"/>
          <w:sz w:val="36"/>
          <w:szCs w:val="36"/>
        </w:rPr>
      </w:pPr>
      <w:r w:rsidRPr="00F30D81">
        <w:rPr>
          <w:rFonts w:ascii="Calibri" w:hAnsi="Calibri" w:cs="Calibri"/>
          <w:sz w:val="36"/>
          <w:szCs w:val="36"/>
        </w:rPr>
        <w:t xml:space="preserve">at </w:t>
      </w:r>
      <w:r w:rsidR="008C2B8D">
        <w:rPr>
          <w:rFonts w:ascii="Calibri" w:hAnsi="Calibri" w:cs="Calibri"/>
          <w:sz w:val="36"/>
          <w:szCs w:val="36"/>
        </w:rPr>
        <w:t>Berry Pomeroy Parochial CE Primary School</w:t>
      </w:r>
    </w:p>
    <w:p w14:paraId="3C125880" w14:textId="77777777" w:rsidR="001A33A2" w:rsidRDefault="001A33A2" w:rsidP="007F4E83">
      <w:pPr>
        <w:tabs>
          <w:tab w:val="left" w:pos="1845"/>
        </w:tabs>
        <w:rPr>
          <w:b/>
          <w:sz w:val="28"/>
          <w:szCs w:val="28"/>
        </w:rPr>
      </w:pPr>
    </w:p>
    <w:p w14:paraId="26D9F6AD" w14:textId="745D680F" w:rsidR="001A33A2" w:rsidRPr="00845286" w:rsidRDefault="001A33A2" w:rsidP="001A33A2">
      <w:pPr>
        <w:spacing w:after="0" w:line="240" w:lineRule="auto"/>
        <w:rPr>
          <w:rFonts w:asciiTheme="minorHAnsi" w:hAnsiTheme="minorHAnsi" w:cstheme="minorHAnsi"/>
          <w:b/>
          <w:color w:val="1F497D" w:themeColor="text2"/>
          <w:sz w:val="24"/>
          <w:szCs w:val="24"/>
        </w:rPr>
      </w:pPr>
      <w:r w:rsidRPr="00845286">
        <w:rPr>
          <w:rFonts w:asciiTheme="minorHAnsi" w:hAnsiTheme="minorHAnsi" w:cstheme="minorHAnsi"/>
          <w:sz w:val="24"/>
          <w:szCs w:val="24"/>
        </w:rPr>
        <w:t>Agreed at the meeting of the full governing board on</w:t>
      </w:r>
      <w:r w:rsidRPr="00845286">
        <w:rPr>
          <w:rFonts w:asciiTheme="minorHAnsi" w:hAnsiTheme="minorHAnsi" w:cstheme="minorHAnsi"/>
          <w:b/>
          <w:sz w:val="24"/>
          <w:szCs w:val="24"/>
        </w:rPr>
        <w:t xml:space="preserve"> </w:t>
      </w:r>
      <w:r w:rsidR="00845286" w:rsidRPr="00845286">
        <w:rPr>
          <w:rFonts w:asciiTheme="minorHAnsi" w:hAnsiTheme="minorHAnsi" w:cstheme="minorHAnsi"/>
          <w:b/>
          <w:sz w:val="24"/>
          <w:szCs w:val="24"/>
        </w:rPr>
        <w:t>24 September 2020</w:t>
      </w:r>
    </w:p>
    <w:p w14:paraId="12D90BF7" w14:textId="77777777" w:rsidR="001A33A2" w:rsidRPr="00845286" w:rsidRDefault="001A33A2" w:rsidP="001A33A2">
      <w:pPr>
        <w:spacing w:after="0" w:line="240" w:lineRule="auto"/>
        <w:rPr>
          <w:rFonts w:asciiTheme="minorHAnsi" w:hAnsiTheme="minorHAnsi" w:cstheme="minorHAnsi"/>
          <w:sz w:val="24"/>
          <w:szCs w:val="24"/>
        </w:rPr>
      </w:pPr>
    </w:p>
    <w:p w14:paraId="2BACB04A" w14:textId="77777777" w:rsidR="001A33A2" w:rsidRPr="00845286" w:rsidRDefault="001A33A2" w:rsidP="001A33A2">
      <w:pPr>
        <w:spacing w:after="0" w:line="240" w:lineRule="auto"/>
        <w:rPr>
          <w:rFonts w:asciiTheme="minorHAnsi" w:hAnsiTheme="minorHAnsi" w:cstheme="minorHAnsi"/>
          <w:color w:val="1F497D" w:themeColor="text2"/>
          <w:sz w:val="24"/>
          <w:szCs w:val="24"/>
        </w:rPr>
      </w:pPr>
      <w:r w:rsidRPr="00845286">
        <w:rPr>
          <w:rFonts w:asciiTheme="minorHAnsi" w:hAnsiTheme="minorHAnsi" w:cstheme="minorHAnsi"/>
          <w:sz w:val="24"/>
          <w:szCs w:val="24"/>
        </w:rPr>
        <w:t xml:space="preserve">Review date:  </w:t>
      </w:r>
      <w:r w:rsidRPr="00845286">
        <w:rPr>
          <w:rFonts w:asciiTheme="minorHAnsi" w:hAnsiTheme="minorHAnsi" w:cstheme="minorHAnsi"/>
          <w:color w:val="1F497D" w:themeColor="text2"/>
          <w:sz w:val="24"/>
          <w:szCs w:val="24"/>
        </w:rPr>
        <w:t>(annual)</w:t>
      </w:r>
    </w:p>
    <w:p w14:paraId="1AF3CB25" w14:textId="77777777" w:rsidR="001A33A2" w:rsidRPr="00845286" w:rsidRDefault="001A33A2" w:rsidP="001A33A2">
      <w:pPr>
        <w:spacing w:after="0" w:line="240" w:lineRule="auto"/>
        <w:rPr>
          <w:rFonts w:asciiTheme="minorHAnsi" w:hAnsiTheme="minorHAnsi" w:cstheme="minorHAnsi"/>
          <w:color w:val="1F497D" w:themeColor="text2"/>
          <w:sz w:val="24"/>
          <w:szCs w:val="24"/>
        </w:rPr>
      </w:pPr>
    </w:p>
    <w:p w14:paraId="15C51021" w14:textId="77777777" w:rsidR="001A33A2" w:rsidRPr="00845286" w:rsidRDefault="001A33A2" w:rsidP="001A33A2">
      <w:pPr>
        <w:spacing w:after="0" w:line="240" w:lineRule="auto"/>
        <w:rPr>
          <w:rFonts w:asciiTheme="minorHAnsi" w:hAnsiTheme="minorHAnsi" w:cstheme="minorHAnsi"/>
          <w:color w:val="000000" w:themeColor="text1"/>
          <w:sz w:val="24"/>
          <w:szCs w:val="24"/>
        </w:rPr>
      </w:pPr>
      <w:r w:rsidRPr="00845286">
        <w:rPr>
          <w:rFonts w:asciiTheme="minorHAnsi" w:hAnsiTheme="minorHAnsi" w:cstheme="minorHAnsi"/>
          <w:color w:val="000000" w:themeColor="text1"/>
          <w:sz w:val="24"/>
          <w:szCs w:val="24"/>
        </w:rPr>
        <w:t xml:space="preserve">Name of the </w:t>
      </w:r>
      <w:r w:rsidR="00CF2B63" w:rsidRPr="00845286">
        <w:rPr>
          <w:rFonts w:asciiTheme="minorHAnsi" w:hAnsiTheme="minorHAnsi" w:cstheme="minorHAnsi"/>
          <w:color w:val="000000" w:themeColor="text1"/>
          <w:sz w:val="24"/>
          <w:szCs w:val="24"/>
        </w:rPr>
        <w:t xml:space="preserve">Community, Staff and Parental Links </w:t>
      </w:r>
      <w:r w:rsidRPr="00845286">
        <w:rPr>
          <w:rFonts w:asciiTheme="minorHAnsi" w:hAnsiTheme="minorHAnsi" w:cstheme="minorHAnsi"/>
          <w:color w:val="000000" w:themeColor="text1"/>
          <w:sz w:val="24"/>
          <w:szCs w:val="24"/>
        </w:rPr>
        <w:t>Governor</w:t>
      </w:r>
      <w:r w:rsidR="002B1C54" w:rsidRPr="00845286">
        <w:rPr>
          <w:rFonts w:asciiTheme="minorHAnsi" w:hAnsiTheme="minorHAnsi" w:cstheme="minorHAnsi"/>
          <w:color w:val="000000" w:themeColor="text1"/>
          <w:sz w:val="24"/>
          <w:szCs w:val="24"/>
        </w:rPr>
        <w:t>/Trustee</w:t>
      </w:r>
      <w:r w:rsidRPr="00845286">
        <w:rPr>
          <w:rFonts w:asciiTheme="minorHAnsi" w:hAnsiTheme="minorHAnsi" w:cstheme="minorHAnsi"/>
          <w:color w:val="000000" w:themeColor="text1"/>
          <w:sz w:val="24"/>
          <w:szCs w:val="24"/>
        </w:rPr>
        <w:t>:</w:t>
      </w:r>
    </w:p>
    <w:p w14:paraId="30562886" w14:textId="77777777" w:rsidR="00845286" w:rsidRPr="00845286" w:rsidRDefault="00845286" w:rsidP="001A33A2">
      <w:pPr>
        <w:spacing w:after="0" w:line="240" w:lineRule="auto"/>
        <w:rPr>
          <w:rFonts w:asciiTheme="minorHAnsi" w:hAnsiTheme="minorHAnsi" w:cstheme="minorHAnsi"/>
          <w:color w:val="000000" w:themeColor="text1"/>
          <w:sz w:val="24"/>
          <w:szCs w:val="24"/>
        </w:rPr>
      </w:pPr>
    </w:p>
    <w:p w14:paraId="4408729E" w14:textId="3274151B" w:rsidR="001A33A2" w:rsidRPr="00845286" w:rsidRDefault="001A33A2" w:rsidP="001A33A2">
      <w:pPr>
        <w:spacing w:after="0" w:line="240" w:lineRule="auto"/>
        <w:rPr>
          <w:rFonts w:asciiTheme="minorHAnsi" w:hAnsiTheme="minorHAnsi" w:cstheme="minorHAnsi"/>
          <w:color w:val="1F497D" w:themeColor="text2"/>
          <w:sz w:val="24"/>
          <w:szCs w:val="24"/>
        </w:rPr>
      </w:pPr>
      <w:r w:rsidRPr="00845286">
        <w:rPr>
          <w:rFonts w:asciiTheme="minorHAnsi" w:hAnsiTheme="minorHAnsi" w:cstheme="minorHAnsi"/>
          <w:color w:val="000000" w:themeColor="text1"/>
          <w:sz w:val="24"/>
          <w:szCs w:val="24"/>
        </w:rPr>
        <w:t xml:space="preserve">Name of </w:t>
      </w:r>
      <w:r w:rsidR="00CF2B63" w:rsidRPr="00845286">
        <w:rPr>
          <w:rFonts w:asciiTheme="minorHAnsi" w:hAnsiTheme="minorHAnsi" w:cstheme="minorHAnsi"/>
          <w:color w:val="000000" w:themeColor="text1"/>
          <w:sz w:val="24"/>
          <w:szCs w:val="24"/>
        </w:rPr>
        <w:t xml:space="preserve">the </w:t>
      </w:r>
      <w:r w:rsidRPr="00845286">
        <w:rPr>
          <w:rFonts w:asciiTheme="minorHAnsi" w:hAnsiTheme="minorHAnsi" w:cstheme="minorHAnsi"/>
          <w:color w:val="000000" w:themeColor="text1"/>
          <w:sz w:val="24"/>
          <w:szCs w:val="24"/>
        </w:rPr>
        <w:t xml:space="preserve">Deputy Governor: </w:t>
      </w:r>
      <w:r w:rsidRPr="00845286">
        <w:rPr>
          <w:rFonts w:asciiTheme="minorHAnsi" w:hAnsiTheme="minorHAnsi" w:cstheme="minorHAnsi"/>
          <w:color w:val="1F497D" w:themeColor="text2"/>
          <w:sz w:val="24"/>
          <w:szCs w:val="24"/>
        </w:rPr>
        <w:t>(if applicable)</w:t>
      </w:r>
    </w:p>
    <w:p w14:paraId="1321ECD2" w14:textId="77777777" w:rsidR="001A33A2" w:rsidRPr="00845286" w:rsidRDefault="001A33A2" w:rsidP="001A33A2">
      <w:pPr>
        <w:spacing w:after="0" w:line="240" w:lineRule="auto"/>
        <w:rPr>
          <w:rFonts w:asciiTheme="minorHAnsi" w:hAnsiTheme="minorHAnsi" w:cstheme="minorHAnsi"/>
          <w:color w:val="1F497D" w:themeColor="text2"/>
          <w:sz w:val="24"/>
          <w:szCs w:val="24"/>
        </w:rPr>
      </w:pPr>
    </w:p>
    <w:p w14:paraId="1786EA77" w14:textId="77777777" w:rsidR="001A33A2" w:rsidRPr="00845286" w:rsidRDefault="001A33A2" w:rsidP="001A33A2">
      <w:pPr>
        <w:autoSpaceDE w:val="0"/>
        <w:autoSpaceDN w:val="0"/>
        <w:spacing w:after="0" w:line="240" w:lineRule="auto"/>
        <w:rPr>
          <w:rFonts w:asciiTheme="minorHAnsi" w:hAnsiTheme="minorHAnsi" w:cstheme="minorHAnsi"/>
          <w:sz w:val="24"/>
          <w:szCs w:val="24"/>
          <w:lang w:eastAsia="en-GB"/>
        </w:rPr>
      </w:pPr>
      <w:r w:rsidRPr="00845286">
        <w:rPr>
          <w:rFonts w:asciiTheme="minorHAnsi" w:hAnsiTheme="minorHAnsi" w:cstheme="minorHAnsi"/>
          <w:sz w:val="24"/>
          <w:szCs w:val="24"/>
          <w:lang w:eastAsia="en-GB"/>
        </w:rPr>
        <w:t>These terms of reference should be reviewed annually by the Governing Board and when there are any changes to the Governing Board’s membership.</w:t>
      </w:r>
    </w:p>
    <w:p w14:paraId="2DDD9738" w14:textId="77777777" w:rsidR="001A33A2" w:rsidRPr="00845286" w:rsidRDefault="001A33A2" w:rsidP="001A33A2">
      <w:pPr>
        <w:autoSpaceDE w:val="0"/>
        <w:autoSpaceDN w:val="0"/>
        <w:spacing w:after="0" w:line="240" w:lineRule="auto"/>
        <w:rPr>
          <w:rFonts w:asciiTheme="minorHAnsi" w:hAnsiTheme="minorHAnsi" w:cstheme="minorHAnsi"/>
          <w:sz w:val="24"/>
          <w:szCs w:val="24"/>
          <w:lang w:eastAsia="en-GB"/>
        </w:rPr>
      </w:pPr>
    </w:p>
    <w:p w14:paraId="76DBE46D" w14:textId="77777777" w:rsidR="00BB2ED3" w:rsidRPr="00845286" w:rsidRDefault="001A33A2" w:rsidP="001A33A2">
      <w:pPr>
        <w:rPr>
          <w:rFonts w:asciiTheme="minorHAnsi" w:hAnsiTheme="minorHAnsi" w:cstheme="minorHAnsi"/>
          <w:b/>
          <w:sz w:val="24"/>
          <w:szCs w:val="24"/>
        </w:rPr>
      </w:pPr>
      <w:r w:rsidRPr="00845286">
        <w:rPr>
          <w:rFonts w:asciiTheme="minorHAnsi" w:hAnsiTheme="minorHAnsi" w:cstheme="minorHAnsi"/>
          <w:b/>
          <w:sz w:val="24"/>
          <w:szCs w:val="24"/>
        </w:rPr>
        <w:t>Policies and Documents delegated to this governor</w:t>
      </w:r>
    </w:p>
    <w:p w14:paraId="28FF1DD4" w14:textId="0CBAD722" w:rsidR="001A33A2" w:rsidRPr="00845286" w:rsidRDefault="001A33A2" w:rsidP="001A33A2">
      <w:pPr>
        <w:rPr>
          <w:rFonts w:asciiTheme="minorHAnsi" w:hAnsiTheme="minorHAnsi" w:cstheme="minorHAnsi"/>
          <w:b/>
          <w:sz w:val="24"/>
          <w:szCs w:val="24"/>
        </w:rPr>
      </w:pPr>
      <w:r w:rsidRPr="00845286">
        <w:rPr>
          <w:rFonts w:asciiTheme="minorHAnsi" w:hAnsiTheme="minorHAnsi" w:cstheme="minorHAnsi"/>
          <w:b/>
          <w:sz w:val="24"/>
          <w:szCs w:val="24"/>
        </w:rPr>
        <w:t xml:space="preserve"> </w:t>
      </w:r>
      <w:r w:rsidRPr="00845286">
        <w:rPr>
          <w:rFonts w:asciiTheme="minorHAnsi" w:hAnsiTheme="minorHAnsi" w:cstheme="minorHAnsi"/>
          <w:color w:val="4F81BD" w:themeColor="accent1"/>
          <w:sz w:val="24"/>
          <w:szCs w:val="24"/>
        </w:rPr>
        <w:t>(</w:t>
      </w:r>
      <w:r w:rsidRPr="00845286">
        <w:rPr>
          <w:rFonts w:asciiTheme="minorHAnsi" w:hAnsiTheme="minorHAnsi" w:cstheme="minorHAnsi"/>
          <w:i/>
          <w:color w:val="4F81BD" w:themeColor="accent1"/>
          <w:sz w:val="24"/>
          <w:szCs w:val="24"/>
        </w:rPr>
        <w:t>insert/delete policies and documents as applicable)</w:t>
      </w:r>
    </w:p>
    <w:p w14:paraId="5E2829BA" w14:textId="77777777" w:rsidR="001A33A2" w:rsidRPr="00845286" w:rsidRDefault="001A33A2" w:rsidP="001A33A2">
      <w:pPr>
        <w:pStyle w:val="ListParagraph"/>
        <w:numPr>
          <w:ilvl w:val="0"/>
          <w:numId w:val="1"/>
        </w:numPr>
        <w:tabs>
          <w:tab w:val="left" w:pos="1845"/>
        </w:tabs>
        <w:rPr>
          <w:rFonts w:asciiTheme="minorHAnsi" w:hAnsiTheme="minorHAnsi" w:cstheme="minorHAnsi"/>
          <w:sz w:val="24"/>
          <w:szCs w:val="24"/>
        </w:rPr>
      </w:pPr>
      <w:r w:rsidRPr="00845286">
        <w:rPr>
          <w:rFonts w:asciiTheme="minorHAnsi" w:hAnsiTheme="minorHAnsi" w:cstheme="minorHAnsi"/>
          <w:sz w:val="24"/>
          <w:szCs w:val="24"/>
        </w:rPr>
        <w:t>Complaints Procedure (Statutory)</w:t>
      </w:r>
    </w:p>
    <w:p w14:paraId="45D5AAFF" w14:textId="77777777" w:rsidR="001A33A2" w:rsidRPr="00845286" w:rsidRDefault="001A33A2" w:rsidP="001A33A2">
      <w:pPr>
        <w:pStyle w:val="ListParagraph"/>
        <w:numPr>
          <w:ilvl w:val="0"/>
          <w:numId w:val="1"/>
        </w:numPr>
        <w:tabs>
          <w:tab w:val="left" w:pos="1845"/>
        </w:tabs>
        <w:rPr>
          <w:rFonts w:asciiTheme="minorHAnsi" w:hAnsiTheme="minorHAnsi" w:cstheme="minorHAnsi"/>
          <w:sz w:val="24"/>
          <w:szCs w:val="24"/>
        </w:rPr>
      </w:pPr>
      <w:r w:rsidRPr="00845286">
        <w:rPr>
          <w:rFonts w:asciiTheme="minorHAnsi" w:hAnsiTheme="minorHAnsi" w:cstheme="minorHAnsi"/>
          <w:sz w:val="24"/>
          <w:szCs w:val="24"/>
        </w:rPr>
        <w:t>Data Protection Policy (Statutory)</w:t>
      </w:r>
    </w:p>
    <w:p w14:paraId="310DDE17" w14:textId="77777777" w:rsidR="001A33A2" w:rsidRPr="00845286" w:rsidRDefault="001A33A2" w:rsidP="001A33A2">
      <w:pPr>
        <w:pStyle w:val="ListParagraph"/>
        <w:numPr>
          <w:ilvl w:val="0"/>
          <w:numId w:val="1"/>
        </w:numPr>
        <w:tabs>
          <w:tab w:val="left" w:pos="1845"/>
        </w:tabs>
        <w:rPr>
          <w:rFonts w:asciiTheme="minorHAnsi" w:hAnsiTheme="minorHAnsi" w:cstheme="minorHAnsi"/>
          <w:sz w:val="24"/>
          <w:szCs w:val="24"/>
        </w:rPr>
      </w:pPr>
      <w:r w:rsidRPr="00845286">
        <w:rPr>
          <w:rFonts w:asciiTheme="minorHAnsi" w:hAnsiTheme="minorHAnsi" w:cstheme="minorHAnsi"/>
          <w:sz w:val="24"/>
          <w:szCs w:val="24"/>
        </w:rPr>
        <w:t>Freedom of Information Publication Scheme (Statutory)</w:t>
      </w:r>
    </w:p>
    <w:p w14:paraId="7C0DEFF1" w14:textId="77777777" w:rsidR="001A33A2" w:rsidRPr="00845286" w:rsidRDefault="001A33A2" w:rsidP="001A33A2">
      <w:pPr>
        <w:pStyle w:val="ListParagraph"/>
        <w:numPr>
          <w:ilvl w:val="0"/>
          <w:numId w:val="1"/>
        </w:numPr>
        <w:tabs>
          <w:tab w:val="left" w:pos="1845"/>
        </w:tabs>
        <w:rPr>
          <w:rFonts w:asciiTheme="minorHAnsi" w:hAnsiTheme="minorHAnsi" w:cstheme="minorHAnsi"/>
          <w:sz w:val="24"/>
          <w:szCs w:val="24"/>
        </w:rPr>
      </w:pPr>
      <w:r w:rsidRPr="00845286">
        <w:rPr>
          <w:rFonts w:asciiTheme="minorHAnsi" w:hAnsiTheme="minorHAnsi" w:cstheme="minorHAnsi"/>
          <w:sz w:val="24"/>
          <w:szCs w:val="24"/>
        </w:rPr>
        <w:t>Statement of the school’s Ethos and Values published on school website (Statutory)</w:t>
      </w:r>
    </w:p>
    <w:p w14:paraId="3DBAFDB7" w14:textId="77777777" w:rsidR="001A33A2" w:rsidRPr="00845286" w:rsidRDefault="001A33A2" w:rsidP="001A33A2">
      <w:pPr>
        <w:pStyle w:val="ListParagraph"/>
        <w:numPr>
          <w:ilvl w:val="0"/>
          <w:numId w:val="1"/>
        </w:numPr>
        <w:tabs>
          <w:tab w:val="left" w:pos="1845"/>
        </w:tabs>
        <w:rPr>
          <w:rFonts w:asciiTheme="minorHAnsi" w:hAnsiTheme="minorHAnsi" w:cstheme="minorHAnsi"/>
          <w:sz w:val="24"/>
          <w:szCs w:val="24"/>
        </w:rPr>
      </w:pPr>
      <w:r w:rsidRPr="00845286">
        <w:rPr>
          <w:rFonts w:asciiTheme="minorHAnsi" w:hAnsiTheme="minorHAnsi" w:cstheme="minorHAnsi"/>
          <w:sz w:val="24"/>
          <w:szCs w:val="24"/>
        </w:rPr>
        <w:t xml:space="preserve">Home School Agreement </w:t>
      </w:r>
    </w:p>
    <w:p w14:paraId="49A43769" w14:textId="6CD728D3" w:rsidR="001A33A2" w:rsidRPr="00845286" w:rsidRDefault="001A33A2" w:rsidP="001A33A2">
      <w:pPr>
        <w:spacing w:after="0" w:line="240" w:lineRule="auto"/>
        <w:rPr>
          <w:rFonts w:asciiTheme="minorHAnsi" w:hAnsiTheme="minorHAnsi" w:cstheme="minorHAnsi"/>
          <w:i/>
          <w:sz w:val="24"/>
          <w:szCs w:val="24"/>
        </w:rPr>
      </w:pPr>
      <w:r w:rsidRPr="00845286">
        <w:rPr>
          <w:rFonts w:asciiTheme="minorHAnsi" w:hAnsiTheme="minorHAnsi" w:cstheme="minorHAnsi"/>
          <w:b/>
          <w:sz w:val="24"/>
          <w:szCs w:val="24"/>
        </w:rPr>
        <w:t>Duties which are delegated to this governor</w:t>
      </w:r>
      <w:r w:rsidR="002B1C54" w:rsidRPr="00845286">
        <w:rPr>
          <w:rFonts w:asciiTheme="minorHAnsi" w:hAnsiTheme="minorHAnsi" w:cstheme="minorHAnsi"/>
          <w:b/>
          <w:sz w:val="24"/>
          <w:szCs w:val="24"/>
        </w:rPr>
        <w:t>:</w:t>
      </w:r>
      <w:r w:rsidRPr="00845286">
        <w:rPr>
          <w:rFonts w:asciiTheme="minorHAnsi" w:hAnsiTheme="minorHAnsi" w:cstheme="minorHAnsi"/>
          <w:b/>
          <w:sz w:val="24"/>
          <w:szCs w:val="24"/>
        </w:rPr>
        <w:t xml:space="preserve">    </w:t>
      </w:r>
      <w:r w:rsidRPr="00845286">
        <w:rPr>
          <w:rFonts w:asciiTheme="minorHAnsi" w:hAnsiTheme="minorHAnsi" w:cstheme="minorHAnsi"/>
          <w:i/>
          <w:sz w:val="24"/>
          <w:szCs w:val="24"/>
        </w:rPr>
        <w:t>(Governance Handbook)</w:t>
      </w:r>
    </w:p>
    <w:p w14:paraId="3BEEA07F" w14:textId="77777777" w:rsidR="001A33A2" w:rsidRPr="00845286" w:rsidRDefault="001A33A2" w:rsidP="001A33A2">
      <w:pPr>
        <w:spacing w:line="240" w:lineRule="auto"/>
        <w:rPr>
          <w:rFonts w:asciiTheme="minorHAnsi" w:hAnsiTheme="minorHAnsi" w:cstheme="minorHAnsi"/>
          <w:i/>
          <w:sz w:val="24"/>
          <w:szCs w:val="24"/>
        </w:rPr>
      </w:pPr>
      <w:r w:rsidRPr="00845286">
        <w:rPr>
          <w:rFonts w:asciiTheme="minorHAnsi" w:hAnsiTheme="minorHAnsi" w:cstheme="minorHAnsi"/>
          <w:i/>
          <w:sz w:val="24"/>
          <w:szCs w:val="24"/>
        </w:rPr>
        <w:t xml:space="preserve">Governing boards may use their powers to delegate functions and decisions to committees or individual governors. It is the overall Governing Board, however, that in all cases remains accountable in law and to Ofsted for the exercise of its functions.   </w:t>
      </w:r>
    </w:p>
    <w:p w14:paraId="4C8FEA73" w14:textId="77777777" w:rsidR="001A33A2" w:rsidRPr="00845286" w:rsidRDefault="001A33A2" w:rsidP="001A33A2">
      <w:pPr>
        <w:pStyle w:val="CM2"/>
        <w:spacing w:line="240" w:lineRule="auto"/>
        <w:ind w:left="720"/>
        <w:rPr>
          <w:rFonts w:asciiTheme="minorHAnsi" w:hAnsiTheme="minorHAnsi" w:cstheme="minorHAnsi"/>
          <w:bCs/>
        </w:rPr>
      </w:pPr>
      <w:r w:rsidRPr="00845286">
        <w:rPr>
          <w:rFonts w:asciiTheme="minorHAnsi" w:hAnsiTheme="minorHAnsi" w:cstheme="minorHAnsi"/>
          <w:b/>
          <w:bCs/>
        </w:rPr>
        <w:t>D</w:t>
      </w:r>
      <w:r w:rsidRPr="00845286">
        <w:rPr>
          <w:rFonts w:asciiTheme="minorHAnsi" w:hAnsiTheme="minorHAnsi" w:cstheme="minorHAnsi"/>
          <w:bCs/>
        </w:rPr>
        <w:t xml:space="preserve">  Delegated to Lead Governor</w:t>
      </w:r>
      <w:r w:rsidR="002B1C54" w:rsidRPr="00845286">
        <w:rPr>
          <w:rFonts w:asciiTheme="minorHAnsi" w:hAnsiTheme="minorHAnsi" w:cstheme="minorHAnsi"/>
          <w:bCs/>
        </w:rPr>
        <w:t>/Trustee</w:t>
      </w:r>
      <w:r w:rsidRPr="00845286">
        <w:rPr>
          <w:rFonts w:asciiTheme="minorHAnsi" w:hAnsiTheme="minorHAnsi" w:cstheme="minorHAnsi"/>
          <w:bCs/>
        </w:rPr>
        <w:t xml:space="preserve">(s)   </w:t>
      </w:r>
      <w:r w:rsidRPr="00845286">
        <w:rPr>
          <w:rFonts w:asciiTheme="minorHAnsi" w:hAnsiTheme="minorHAnsi" w:cstheme="minorHAnsi"/>
          <w:b/>
          <w:bCs/>
        </w:rPr>
        <w:t xml:space="preserve">R </w:t>
      </w:r>
      <w:r w:rsidRPr="00845286">
        <w:rPr>
          <w:rFonts w:asciiTheme="minorHAnsi" w:hAnsiTheme="minorHAnsi" w:cstheme="minorHAnsi"/>
          <w:bCs/>
        </w:rPr>
        <w:t>Make</w:t>
      </w:r>
      <w:r w:rsidRPr="00845286">
        <w:rPr>
          <w:rFonts w:asciiTheme="minorHAnsi" w:hAnsiTheme="minorHAnsi" w:cstheme="minorHAnsi"/>
          <w:b/>
          <w:bCs/>
        </w:rPr>
        <w:t xml:space="preserve"> </w:t>
      </w:r>
      <w:r w:rsidRPr="00845286">
        <w:rPr>
          <w:rFonts w:asciiTheme="minorHAnsi" w:hAnsiTheme="minorHAnsi" w:cstheme="minorHAnsi"/>
          <w:bCs/>
        </w:rPr>
        <w:t>Recommendations to Full Governing Board</w:t>
      </w:r>
    </w:p>
    <w:p w14:paraId="48220E1A" w14:textId="77777777" w:rsidR="00D15BD1" w:rsidRPr="00845286" w:rsidRDefault="00D15BD1" w:rsidP="001A33A2">
      <w:pPr>
        <w:pStyle w:val="CM2"/>
        <w:spacing w:line="240" w:lineRule="auto"/>
        <w:ind w:left="720"/>
        <w:rPr>
          <w:rFonts w:asciiTheme="minorHAnsi" w:hAnsiTheme="minorHAnsi" w:cstheme="minorHAnsi"/>
          <w:bCs/>
        </w:rPr>
      </w:pPr>
    </w:p>
    <w:p w14:paraId="5D83CA7E" w14:textId="77777777" w:rsidR="001A33A2" w:rsidRPr="00845286" w:rsidRDefault="001A33A2" w:rsidP="001A33A2">
      <w:pPr>
        <w:pStyle w:val="CM2"/>
        <w:spacing w:line="240" w:lineRule="auto"/>
        <w:ind w:left="720"/>
        <w:rPr>
          <w:rFonts w:asciiTheme="minorHAnsi" w:hAnsiTheme="minorHAnsi" w:cstheme="minorHAnsi"/>
          <w:bCs/>
        </w:rPr>
      </w:pPr>
    </w:p>
    <w:tbl>
      <w:tblPr>
        <w:tblStyle w:val="TableGrid"/>
        <w:tblW w:w="0" w:type="auto"/>
        <w:tblLook w:val="04A0" w:firstRow="1" w:lastRow="0" w:firstColumn="1" w:lastColumn="0" w:noHBand="0" w:noVBand="1"/>
      </w:tblPr>
      <w:tblGrid>
        <w:gridCol w:w="10066"/>
        <w:gridCol w:w="390"/>
      </w:tblGrid>
      <w:tr w:rsidR="00D15D57" w:rsidRPr="00845286" w14:paraId="049F50D5" w14:textId="77777777" w:rsidTr="001A0476">
        <w:tc>
          <w:tcPr>
            <w:tcW w:w="0" w:type="auto"/>
          </w:tcPr>
          <w:p w14:paraId="23FC35D1" w14:textId="77777777" w:rsidR="00D15D57" w:rsidRPr="00845286" w:rsidRDefault="00D15D57" w:rsidP="00D15D57">
            <w:pPr>
              <w:tabs>
                <w:tab w:val="left" w:pos="1845"/>
              </w:tabs>
              <w:rPr>
                <w:rFonts w:asciiTheme="minorHAnsi" w:hAnsiTheme="minorHAnsi" w:cstheme="minorHAnsi"/>
                <w:sz w:val="24"/>
                <w:szCs w:val="24"/>
              </w:rPr>
            </w:pPr>
            <w:r w:rsidRPr="00845286">
              <w:rPr>
                <w:rFonts w:asciiTheme="minorHAnsi" w:hAnsiTheme="minorHAnsi" w:cstheme="minorHAnsi"/>
                <w:sz w:val="24"/>
                <w:szCs w:val="24"/>
              </w:rPr>
              <w:t>The community, staff and parental links lead governor</w:t>
            </w:r>
            <w:r w:rsidR="002B1C54" w:rsidRPr="00845286">
              <w:rPr>
                <w:rFonts w:asciiTheme="minorHAnsi" w:hAnsiTheme="minorHAnsi" w:cstheme="minorHAnsi"/>
                <w:sz w:val="24"/>
                <w:szCs w:val="24"/>
              </w:rPr>
              <w:t>/trustee</w:t>
            </w:r>
            <w:r w:rsidRPr="00845286">
              <w:rPr>
                <w:rFonts w:asciiTheme="minorHAnsi" w:hAnsiTheme="minorHAnsi" w:cstheme="minorHAnsi"/>
                <w:sz w:val="24"/>
                <w:szCs w:val="24"/>
              </w:rPr>
              <w:t xml:space="preserve"> will undertake appropriate governor training in order to fully understand their role including, where possible and appropriate, joining relevant staff training to keep updated.</w:t>
            </w:r>
          </w:p>
        </w:tc>
        <w:tc>
          <w:tcPr>
            <w:tcW w:w="0" w:type="auto"/>
          </w:tcPr>
          <w:p w14:paraId="1DA957F0" w14:textId="77777777" w:rsidR="00397E2E" w:rsidRPr="00845286" w:rsidRDefault="00397E2E"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7F4E83" w:rsidRPr="00845286" w14:paraId="2A3F1649" w14:textId="77777777" w:rsidTr="001A0476">
        <w:tc>
          <w:tcPr>
            <w:tcW w:w="0" w:type="auto"/>
          </w:tcPr>
          <w:p w14:paraId="6EECA928" w14:textId="77777777" w:rsidR="007F4E83" w:rsidRPr="00845286" w:rsidRDefault="001A33A2" w:rsidP="001A33A2">
            <w:pPr>
              <w:tabs>
                <w:tab w:val="left" w:pos="1845"/>
              </w:tabs>
              <w:rPr>
                <w:rFonts w:asciiTheme="minorHAnsi" w:hAnsiTheme="minorHAnsi" w:cstheme="minorHAnsi"/>
                <w:sz w:val="24"/>
                <w:szCs w:val="24"/>
              </w:rPr>
            </w:pPr>
            <w:r w:rsidRPr="00845286">
              <w:rPr>
                <w:rFonts w:asciiTheme="minorHAnsi" w:hAnsiTheme="minorHAnsi" w:cstheme="minorHAnsi"/>
                <w:sz w:val="24"/>
                <w:szCs w:val="24"/>
              </w:rPr>
              <w:t xml:space="preserve">To assist the headteacher and Senior Leadership Team (SLT) </w:t>
            </w:r>
            <w:r w:rsidR="007F4E83" w:rsidRPr="00845286">
              <w:rPr>
                <w:rFonts w:asciiTheme="minorHAnsi" w:hAnsiTheme="minorHAnsi" w:cstheme="minorHAnsi"/>
                <w:sz w:val="24"/>
                <w:szCs w:val="24"/>
              </w:rPr>
              <w:t xml:space="preserve">in promoting good relationships and communication with parents and the wider community. </w:t>
            </w:r>
          </w:p>
        </w:tc>
        <w:tc>
          <w:tcPr>
            <w:tcW w:w="0" w:type="auto"/>
          </w:tcPr>
          <w:p w14:paraId="08226310" w14:textId="77777777" w:rsidR="007F4E83" w:rsidRPr="00845286" w:rsidRDefault="007F4E83"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7F4E83" w:rsidRPr="00845286" w14:paraId="5AF96D44" w14:textId="77777777" w:rsidTr="001A0476">
        <w:tc>
          <w:tcPr>
            <w:tcW w:w="0" w:type="auto"/>
          </w:tcPr>
          <w:p w14:paraId="5146AE35" w14:textId="77777777" w:rsidR="007F4E83" w:rsidRPr="00845286" w:rsidRDefault="007F4E83" w:rsidP="002B1C54">
            <w:pPr>
              <w:tabs>
                <w:tab w:val="left" w:pos="1845"/>
              </w:tabs>
              <w:rPr>
                <w:rFonts w:asciiTheme="minorHAnsi" w:hAnsiTheme="minorHAnsi" w:cstheme="minorHAnsi"/>
                <w:sz w:val="24"/>
                <w:szCs w:val="24"/>
              </w:rPr>
            </w:pPr>
            <w:r w:rsidRPr="00845286">
              <w:rPr>
                <w:rFonts w:asciiTheme="minorHAnsi" w:hAnsiTheme="minorHAnsi" w:cstheme="minorHAnsi"/>
                <w:sz w:val="24"/>
                <w:szCs w:val="24"/>
              </w:rPr>
              <w:t xml:space="preserve">Ensure that the needs of stakeholders are monitored and </w:t>
            </w:r>
            <w:r w:rsidR="001A33A2" w:rsidRPr="00845286">
              <w:rPr>
                <w:rFonts w:asciiTheme="minorHAnsi" w:hAnsiTheme="minorHAnsi" w:cstheme="minorHAnsi"/>
                <w:sz w:val="24"/>
                <w:szCs w:val="24"/>
              </w:rPr>
              <w:t xml:space="preserve">there is an opportunity for individuals and groups to communicate their opinions and concerns.  </w:t>
            </w:r>
            <w:r w:rsidR="00D15BD1" w:rsidRPr="00845286">
              <w:rPr>
                <w:rFonts w:asciiTheme="minorHAnsi" w:hAnsiTheme="minorHAnsi" w:cstheme="minorHAnsi"/>
                <w:sz w:val="24"/>
                <w:szCs w:val="24"/>
              </w:rPr>
              <w:t xml:space="preserve">Ensure that the school (and the board where applicable) regularly consults with staff, parents and pupils, giving them an opportunity to contribute in the development of policies and procedures which will impact on them.  </w:t>
            </w:r>
            <w:r w:rsidR="002B1C54" w:rsidRPr="00845286">
              <w:rPr>
                <w:rFonts w:asciiTheme="minorHAnsi" w:hAnsiTheme="minorHAnsi" w:cstheme="minorHAnsi"/>
                <w:sz w:val="24"/>
                <w:szCs w:val="24"/>
              </w:rPr>
              <w:t>Support the board in using parental views to inform the school’s self-evaluation and strategic planning to improve the education of pupils.  Ensure that parents, pupils and staff have a role in contributing to the board’s vision for the school.</w:t>
            </w:r>
          </w:p>
        </w:tc>
        <w:tc>
          <w:tcPr>
            <w:tcW w:w="0" w:type="auto"/>
          </w:tcPr>
          <w:p w14:paraId="1F96103B" w14:textId="77777777" w:rsidR="007F4E83" w:rsidRPr="00845286" w:rsidRDefault="007F4E83"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R</w:t>
            </w:r>
          </w:p>
        </w:tc>
      </w:tr>
      <w:tr w:rsidR="007F4E83" w:rsidRPr="00845286" w14:paraId="6E25CBD4" w14:textId="77777777" w:rsidTr="001A0476">
        <w:tc>
          <w:tcPr>
            <w:tcW w:w="0" w:type="auto"/>
          </w:tcPr>
          <w:p w14:paraId="2DE1AEA2" w14:textId="77777777" w:rsidR="007F4E83" w:rsidRPr="00845286" w:rsidRDefault="007F4E83" w:rsidP="001A0476">
            <w:pPr>
              <w:tabs>
                <w:tab w:val="left" w:pos="1845"/>
              </w:tabs>
              <w:rPr>
                <w:rFonts w:asciiTheme="minorHAnsi" w:hAnsiTheme="minorHAnsi" w:cstheme="minorHAnsi"/>
                <w:sz w:val="24"/>
                <w:szCs w:val="24"/>
              </w:rPr>
            </w:pPr>
            <w:r w:rsidRPr="00845286">
              <w:rPr>
                <w:rFonts w:asciiTheme="minorHAnsi" w:hAnsiTheme="minorHAnsi" w:cstheme="minorHAnsi"/>
                <w:sz w:val="24"/>
                <w:szCs w:val="24"/>
              </w:rPr>
              <w:t xml:space="preserve">To </w:t>
            </w:r>
            <w:r w:rsidR="001A33A2" w:rsidRPr="00845286">
              <w:rPr>
                <w:rFonts w:asciiTheme="minorHAnsi" w:hAnsiTheme="minorHAnsi" w:cstheme="minorHAnsi"/>
                <w:sz w:val="24"/>
                <w:szCs w:val="24"/>
              </w:rPr>
              <w:t xml:space="preserve">monitor the quality and effectiveness </w:t>
            </w:r>
            <w:r w:rsidRPr="00845286">
              <w:rPr>
                <w:rFonts w:asciiTheme="minorHAnsi" w:hAnsiTheme="minorHAnsi" w:cstheme="minorHAnsi"/>
                <w:sz w:val="24"/>
                <w:szCs w:val="24"/>
              </w:rPr>
              <w:t xml:space="preserve">of </w:t>
            </w:r>
            <w:r w:rsidR="002B1C54" w:rsidRPr="00845286">
              <w:rPr>
                <w:rFonts w:asciiTheme="minorHAnsi" w:hAnsiTheme="minorHAnsi" w:cstheme="minorHAnsi"/>
                <w:sz w:val="24"/>
                <w:szCs w:val="24"/>
              </w:rPr>
              <w:t xml:space="preserve">information for stakeholders on </w:t>
            </w:r>
            <w:r w:rsidRPr="00845286">
              <w:rPr>
                <w:rFonts w:asciiTheme="minorHAnsi" w:hAnsiTheme="minorHAnsi" w:cstheme="minorHAnsi"/>
                <w:sz w:val="24"/>
                <w:szCs w:val="24"/>
              </w:rPr>
              <w:t xml:space="preserve">the school website, including ensuring statutory policies and </w:t>
            </w:r>
            <w:r w:rsidR="002B1C54" w:rsidRPr="00845286">
              <w:rPr>
                <w:rFonts w:asciiTheme="minorHAnsi" w:hAnsiTheme="minorHAnsi" w:cstheme="minorHAnsi"/>
                <w:sz w:val="24"/>
                <w:szCs w:val="24"/>
              </w:rPr>
              <w:t xml:space="preserve">governance </w:t>
            </w:r>
            <w:r w:rsidRPr="00845286">
              <w:rPr>
                <w:rFonts w:asciiTheme="minorHAnsi" w:hAnsiTheme="minorHAnsi" w:cstheme="minorHAnsi"/>
                <w:sz w:val="24"/>
                <w:szCs w:val="24"/>
              </w:rPr>
              <w:t>information appears on the website in a timely manner.</w:t>
            </w:r>
            <w:r w:rsidR="002B1C54" w:rsidRPr="00845286">
              <w:rPr>
                <w:rFonts w:asciiTheme="minorHAnsi" w:hAnsiTheme="minorHAnsi" w:cstheme="minorHAnsi"/>
                <w:sz w:val="24"/>
                <w:szCs w:val="24"/>
              </w:rPr>
              <w:t xml:space="preserve">  </w:t>
            </w:r>
          </w:p>
        </w:tc>
        <w:tc>
          <w:tcPr>
            <w:tcW w:w="0" w:type="auto"/>
          </w:tcPr>
          <w:p w14:paraId="45F54A07" w14:textId="77777777" w:rsidR="007F4E83" w:rsidRPr="00845286" w:rsidRDefault="007F4E83"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2B1C54" w:rsidRPr="00845286" w14:paraId="59F31ED7" w14:textId="77777777" w:rsidTr="001A0476">
        <w:tc>
          <w:tcPr>
            <w:tcW w:w="0" w:type="auto"/>
          </w:tcPr>
          <w:p w14:paraId="3B096353" w14:textId="26D377EF" w:rsidR="002B1C54" w:rsidRPr="00845286" w:rsidRDefault="002B1C54" w:rsidP="002B1C54">
            <w:pPr>
              <w:tabs>
                <w:tab w:val="left" w:pos="1845"/>
              </w:tabs>
              <w:rPr>
                <w:rFonts w:asciiTheme="minorHAnsi" w:hAnsiTheme="minorHAnsi" w:cstheme="minorHAnsi"/>
                <w:sz w:val="24"/>
                <w:szCs w:val="24"/>
              </w:rPr>
            </w:pPr>
            <w:r w:rsidRPr="00845286">
              <w:rPr>
                <w:rFonts w:asciiTheme="minorHAnsi" w:hAnsiTheme="minorHAnsi" w:cstheme="minorHAnsi"/>
                <w:sz w:val="24"/>
                <w:szCs w:val="24"/>
              </w:rPr>
              <w:lastRenderedPageBreak/>
              <w:t>Report back to parents, pupils and staff the results and the changes governors make as a result of listening to their views</w:t>
            </w:r>
          </w:p>
        </w:tc>
        <w:tc>
          <w:tcPr>
            <w:tcW w:w="0" w:type="auto"/>
          </w:tcPr>
          <w:p w14:paraId="723442C9" w14:textId="77777777" w:rsidR="002B1C54" w:rsidRPr="00845286" w:rsidRDefault="002B1C54"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R</w:t>
            </w:r>
          </w:p>
        </w:tc>
      </w:tr>
      <w:tr w:rsidR="007F4E83" w:rsidRPr="00845286" w14:paraId="1F8CA049" w14:textId="77777777" w:rsidTr="001A0476">
        <w:tc>
          <w:tcPr>
            <w:tcW w:w="0" w:type="auto"/>
          </w:tcPr>
          <w:p w14:paraId="72498E4F" w14:textId="77777777" w:rsidR="007F4E83" w:rsidRPr="00845286" w:rsidRDefault="007F4E83" w:rsidP="00D15BD1">
            <w:pPr>
              <w:tabs>
                <w:tab w:val="left" w:pos="1845"/>
              </w:tabs>
              <w:rPr>
                <w:rFonts w:asciiTheme="minorHAnsi" w:hAnsiTheme="minorHAnsi" w:cstheme="minorHAnsi"/>
                <w:sz w:val="24"/>
                <w:szCs w:val="24"/>
              </w:rPr>
            </w:pPr>
            <w:r w:rsidRPr="00845286">
              <w:rPr>
                <w:rFonts w:asciiTheme="minorHAnsi" w:hAnsiTheme="minorHAnsi" w:cstheme="minorHAnsi"/>
                <w:sz w:val="24"/>
                <w:szCs w:val="24"/>
              </w:rPr>
              <w:t>If the school has a home-school agreement in place review the agreement and seek input from stakeholders (pupils</w:t>
            </w:r>
            <w:r w:rsidR="00D15BD1" w:rsidRPr="00845286">
              <w:rPr>
                <w:rFonts w:asciiTheme="minorHAnsi" w:hAnsiTheme="minorHAnsi" w:cstheme="minorHAnsi"/>
                <w:sz w:val="24"/>
                <w:szCs w:val="24"/>
              </w:rPr>
              <w:t>,</w:t>
            </w:r>
            <w:r w:rsidRPr="00845286">
              <w:rPr>
                <w:rFonts w:asciiTheme="minorHAnsi" w:hAnsiTheme="minorHAnsi" w:cstheme="minorHAnsi"/>
                <w:sz w:val="24"/>
                <w:szCs w:val="24"/>
              </w:rPr>
              <w:t xml:space="preserve"> parents and carers</w:t>
            </w:r>
            <w:r w:rsidR="00D15BD1" w:rsidRPr="00845286">
              <w:rPr>
                <w:rFonts w:asciiTheme="minorHAnsi" w:hAnsiTheme="minorHAnsi" w:cstheme="minorHAnsi"/>
                <w:sz w:val="24"/>
                <w:szCs w:val="24"/>
              </w:rPr>
              <w:t>,</w:t>
            </w:r>
            <w:r w:rsidRPr="00845286">
              <w:rPr>
                <w:rFonts w:asciiTheme="minorHAnsi" w:hAnsiTheme="minorHAnsi" w:cstheme="minorHAnsi"/>
                <w:sz w:val="24"/>
                <w:szCs w:val="24"/>
              </w:rPr>
              <w:t xml:space="preserve"> staff) to inform changes in the document.</w:t>
            </w:r>
          </w:p>
        </w:tc>
        <w:tc>
          <w:tcPr>
            <w:tcW w:w="0" w:type="auto"/>
          </w:tcPr>
          <w:p w14:paraId="0AE57380" w14:textId="77777777" w:rsidR="007F4E83" w:rsidRPr="00845286" w:rsidRDefault="007F4E83"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D15D57" w:rsidRPr="00845286" w14:paraId="57698109" w14:textId="77777777" w:rsidTr="001A0476">
        <w:tc>
          <w:tcPr>
            <w:tcW w:w="0" w:type="auto"/>
          </w:tcPr>
          <w:p w14:paraId="70EDDF7E" w14:textId="77777777" w:rsidR="00D15BD1" w:rsidRPr="00845286" w:rsidRDefault="00D15D57" w:rsidP="00D15BD1">
            <w:pPr>
              <w:tabs>
                <w:tab w:val="left" w:pos="1845"/>
              </w:tabs>
              <w:rPr>
                <w:rFonts w:asciiTheme="minorHAnsi" w:hAnsiTheme="minorHAnsi" w:cstheme="minorHAnsi"/>
                <w:sz w:val="24"/>
                <w:szCs w:val="24"/>
              </w:rPr>
            </w:pPr>
            <w:r w:rsidRPr="00845286">
              <w:rPr>
                <w:rFonts w:asciiTheme="minorHAnsi" w:hAnsiTheme="minorHAnsi" w:cstheme="minorHAnsi"/>
                <w:sz w:val="24"/>
                <w:szCs w:val="24"/>
              </w:rPr>
              <w:t>Act as a champion for well-being and mental health</w:t>
            </w:r>
            <w:r w:rsidR="00D15BD1" w:rsidRPr="00845286">
              <w:rPr>
                <w:rFonts w:asciiTheme="minorHAnsi" w:hAnsiTheme="minorHAnsi" w:cstheme="minorHAnsi"/>
                <w:sz w:val="24"/>
                <w:szCs w:val="24"/>
              </w:rPr>
              <w:t xml:space="preserve"> for both staff and pupils</w:t>
            </w:r>
            <w:r w:rsidRPr="00845286">
              <w:rPr>
                <w:rFonts w:asciiTheme="minorHAnsi" w:hAnsiTheme="minorHAnsi" w:cstheme="minorHAnsi"/>
                <w:sz w:val="24"/>
                <w:szCs w:val="24"/>
              </w:rPr>
              <w:t xml:space="preserve">.  Analyse responses to the staff wellbeing survey to help understand the key issues in the </w:t>
            </w:r>
            <w:proofErr w:type="gramStart"/>
            <w:r w:rsidRPr="00845286">
              <w:rPr>
                <w:rFonts w:asciiTheme="minorHAnsi" w:hAnsiTheme="minorHAnsi" w:cstheme="minorHAnsi"/>
                <w:sz w:val="24"/>
                <w:szCs w:val="24"/>
              </w:rPr>
              <w:t>school, and</w:t>
            </w:r>
            <w:proofErr w:type="gramEnd"/>
            <w:r w:rsidR="00D15BD1" w:rsidRPr="00845286">
              <w:rPr>
                <w:rFonts w:asciiTheme="minorHAnsi" w:hAnsiTheme="minorHAnsi" w:cstheme="minorHAnsi"/>
                <w:sz w:val="24"/>
                <w:szCs w:val="24"/>
              </w:rPr>
              <w:t xml:space="preserve"> use information from the survey to assess </w:t>
            </w:r>
            <w:r w:rsidRPr="00845286">
              <w:rPr>
                <w:rFonts w:asciiTheme="minorHAnsi" w:hAnsiTheme="minorHAnsi" w:cstheme="minorHAnsi"/>
                <w:sz w:val="24"/>
                <w:szCs w:val="24"/>
              </w:rPr>
              <w:t xml:space="preserve">the impact of any measures </w:t>
            </w:r>
            <w:r w:rsidR="00CF2B63" w:rsidRPr="00845286">
              <w:rPr>
                <w:rFonts w:asciiTheme="minorHAnsi" w:hAnsiTheme="minorHAnsi" w:cstheme="minorHAnsi"/>
                <w:sz w:val="24"/>
                <w:szCs w:val="24"/>
              </w:rPr>
              <w:t xml:space="preserve">being taken </w:t>
            </w:r>
            <w:r w:rsidRPr="00845286">
              <w:rPr>
                <w:rFonts w:asciiTheme="minorHAnsi" w:hAnsiTheme="minorHAnsi" w:cstheme="minorHAnsi"/>
                <w:sz w:val="24"/>
                <w:szCs w:val="24"/>
              </w:rPr>
              <w:t>to support staff wellbeing</w:t>
            </w:r>
            <w:r w:rsidR="00D15BD1" w:rsidRPr="00845286">
              <w:rPr>
                <w:rFonts w:asciiTheme="minorHAnsi" w:hAnsiTheme="minorHAnsi" w:cstheme="minorHAnsi"/>
                <w:sz w:val="24"/>
                <w:szCs w:val="24"/>
              </w:rPr>
              <w:t>.</w:t>
            </w:r>
          </w:p>
        </w:tc>
        <w:tc>
          <w:tcPr>
            <w:tcW w:w="0" w:type="auto"/>
          </w:tcPr>
          <w:p w14:paraId="70A3CFD8" w14:textId="77777777" w:rsidR="00CF2B63" w:rsidRPr="00845286" w:rsidRDefault="00CF2B63"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9B508E" w:rsidRPr="00845286" w14:paraId="37E850D6" w14:textId="77777777" w:rsidTr="001A0476">
        <w:tc>
          <w:tcPr>
            <w:tcW w:w="0" w:type="auto"/>
          </w:tcPr>
          <w:p w14:paraId="058821F2" w14:textId="77777777" w:rsidR="006D10F8" w:rsidRPr="00845286" w:rsidRDefault="009B508E" w:rsidP="006D10F8">
            <w:pPr>
              <w:tabs>
                <w:tab w:val="left" w:pos="1845"/>
              </w:tabs>
              <w:rPr>
                <w:rFonts w:asciiTheme="minorHAnsi" w:hAnsiTheme="minorHAnsi" w:cstheme="minorHAnsi"/>
                <w:sz w:val="24"/>
                <w:szCs w:val="24"/>
              </w:rPr>
            </w:pPr>
            <w:r w:rsidRPr="00845286">
              <w:rPr>
                <w:rFonts w:asciiTheme="minorHAnsi" w:hAnsiTheme="minorHAnsi" w:cstheme="minorHAnsi"/>
                <w:sz w:val="24"/>
                <w:szCs w:val="24"/>
              </w:rPr>
              <w:t>Monitor key aspects of mental health and emotional wellbeing and be aware of what is being done to promote a positive environment for children and young people</w:t>
            </w:r>
            <w:r w:rsidR="006D10F8" w:rsidRPr="00845286">
              <w:rPr>
                <w:rFonts w:asciiTheme="minorHAnsi" w:hAnsiTheme="minorHAnsi" w:cstheme="minorHAnsi"/>
                <w:sz w:val="24"/>
                <w:szCs w:val="24"/>
              </w:rPr>
              <w:t xml:space="preserve">.  Identify how the school ensures timely identification, support and mentoring of vulnerable children and young people who may benefit from targeted support.  </w:t>
            </w:r>
          </w:p>
        </w:tc>
        <w:tc>
          <w:tcPr>
            <w:tcW w:w="0" w:type="auto"/>
          </w:tcPr>
          <w:p w14:paraId="528AF510" w14:textId="77777777" w:rsidR="009B508E" w:rsidRPr="00845286" w:rsidRDefault="009B508E"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D15D57" w:rsidRPr="00845286" w14:paraId="4641A2A9" w14:textId="77777777" w:rsidTr="001A0476">
        <w:tc>
          <w:tcPr>
            <w:tcW w:w="0" w:type="auto"/>
          </w:tcPr>
          <w:p w14:paraId="6671FC67" w14:textId="3D132691" w:rsidR="00D15D57" w:rsidRPr="00845286" w:rsidRDefault="00834A6D" w:rsidP="00834A6D">
            <w:pPr>
              <w:tabs>
                <w:tab w:val="left" w:pos="1845"/>
              </w:tabs>
              <w:rPr>
                <w:rFonts w:asciiTheme="minorHAnsi" w:hAnsiTheme="minorHAnsi" w:cstheme="minorHAnsi"/>
                <w:sz w:val="24"/>
                <w:szCs w:val="24"/>
              </w:rPr>
            </w:pPr>
            <w:r w:rsidRPr="00845286">
              <w:rPr>
                <w:rFonts w:asciiTheme="minorHAnsi" w:hAnsiTheme="minorHAnsi" w:cstheme="minorHAnsi"/>
                <w:sz w:val="24"/>
                <w:szCs w:val="24"/>
              </w:rPr>
              <w:t xml:space="preserve">To keep the board up to date with work undertaken by the Community, Staff and Parental Links Governor through regular (at least termly) written reports supplied to the FGB.  </w:t>
            </w:r>
          </w:p>
        </w:tc>
        <w:tc>
          <w:tcPr>
            <w:tcW w:w="0" w:type="auto"/>
          </w:tcPr>
          <w:p w14:paraId="3DECF361" w14:textId="77777777" w:rsidR="00CF2B63" w:rsidRPr="00845286" w:rsidRDefault="00CF2B63"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9B508E" w:rsidRPr="00845286" w14:paraId="5A4E29EA" w14:textId="77777777" w:rsidTr="001A0476">
        <w:tc>
          <w:tcPr>
            <w:tcW w:w="0" w:type="auto"/>
          </w:tcPr>
          <w:p w14:paraId="5F09FFBD" w14:textId="77777777" w:rsidR="009B508E" w:rsidRPr="00845286" w:rsidRDefault="009B508E" w:rsidP="009B508E">
            <w:pPr>
              <w:tabs>
                <w:tab w:val="left" w:pos="1845"/>
              </w:tabs>
              <w:rPr>
                <w:rFonts w:asciiTheme="minorHAnsi" w:hAnsiTheme="minorHAnsi" w:cstheme="minorHAnsi"/>
                <w:sz w:val="24"/>
                <w:szCs w:val="24"/>
              </w:rPr>
            </w:pPr>
            <w:r w:rsidRPr="00845286">
              <w:rPr>
                <w:rFonts w:asciiTheme="minorHAnsi" w:hAnsiTheme="minorHAnsi" w:cstheme="minorHAnsi"/>
                <w:sz w:val="24"/>
                <w:szCs w:val="24"/>
              </w:rPr>
              <w:t>Contribute to the development of the annual surveys for parents, staff and/or pupils (as applicable).  Analyse the responses from the survey(s) and report to the board.</w:t>
            </w:r>
          </w:p>
        </w:tc>
        <w:tc>
          <w:tcPr>
            <w:tcW w:w="0" w:type="auto"/>
          </w:tcPr>
          <w:p w14:paraId="1DA4E767" w14:textId="77777777" w:rsidR="009B508E" w:rsidRPr="00845286" w:rsidRDefault="009B508E"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R</w:t>
            </w:r>
          </w:p>
        </w:tc>
      </w:tr>
      <w:tr w:rsidR="00CF2B63" w:rsidRPr="00845286" w14:paraId="15CA94E9" w14:textId="77777777" w:rsidTr="001A0476">
        <w:tc>
          <w:tcPr>
            <w:tcW w:w="0" w:type="auto"/>
          </w:tcPr>
          <w:p w14:paraId="03AAEB80" w14:textId="77777777" w:rsidR="00CF2B63" w:rsidRPr="00845286" w:rsidRDefault="00CF2B63" w:rsidP="00CF2B63">
            <w:pPr>
              <w:tabs>
                <w:tab w:val="left" w:pos="1845"/>
              </w:tabs>
              <w:rPr>
                <w:rFonts w:asciiTheme="minorHAnsi" w:hAnsiTheme="minorHAnsi" w:cstheme="minorHAnsi"/>
                <w:sz w:val="24"/>
                <w:szCs w:val="24"/>
              </w:rPr>
            </w:pPr>
            <w:r w:rsidRPr="00845286">
              <w:rPr>
                <w:rFonts w:asciiTheme="minorHAnsi" w:hAnsiTheme="minorHAnsi" w:cstheme="minorHAnsi"/>
                <w:sz w:val="24"/>
                <w:szCs w:val="24"/>
              </w:rPr>
              <w:t>Ensure that members of the board and staff are aware of the code of conduct when using social media</w:t>
            </w:r>
            <w:r w:rsidR="009B508E" w:rsidRPr="00845286">
              <w:rPr>
                <w:rFonts w:asciiTheme="minorHAnsi" w:hAnsiTheme="minorHAnsi" w:cstheme="minorHAnsi"/>
                <w:sz w:val="24"/>
                <w:szCs w:val="24"/>
              </w:rPr>
              <w:t>.</w:t>
            </w:r>
          </w:p>
        </w:tc>
        <w:tc>
          <w:tcPr>
            <w:tcW w:w="0" w:type="auto"/>
          </w:tcPr>
          <w:p w14:paraId="4F1939C8" w14:textId="77777777" w:rsidR="00CF2B63" w:rsidRPr="00845286" w:rsidRDefault="00CF2B63"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7F4E83" w:rsidRPr="00845286" w14:paraId="6D062D60" w14:textId="77777777" w:rsidTr="001A0476">
        <w:tc>
          <w:tcPr>
            <w:tcW w:w="0" w:type="auto"/>
          </w:tcPr>
          <w:p w14:paraId="17BF6DA9" w14:textId="77777777" w:rsidR="007F4E83" w:rsidRPr="00845286" w:rsidRDefault="00CF2B63" w:rsidP="00397E2E">
            <w:pPr>
              <w:tabs>
                <w:tab w:val="left" w:pos="1845"/>
              </w:tabs>
              <w:rPr>
                <w:rFonts w:asciiTheme="minorHAnsi" w:hAnsiTheme="minorHAnsi" w:cstheme="minorHAnsi"/>
                <w:sz w:val="24"/>
                <w:szCs w:val="24"/>
              </w:rPr>
            </w:pPr>
            <w:r w:rsidRPr="00845286">
              <w:rPr>
                <w:rFonts w:asciiTheme="minorHAnsi" w:hAnsiTheme="minorHAnsi" w:cstheme="minorHAnsi"/>
                <w:sz w:val="24"/>
                <w:szCs w:val="24"/>
              </w:rPr>
              <w:t xml:space="preserve">Monitor and evaluate work life balance issues for staff, the SLT and members of the board.  Review the school’s use of job share arrangements, part-time working, flexible working, </w:t>
            </w:r>
            <w:r w:rsidR="00397E2E" w:rsidRPr="00845286">
              <w:rPr>
                <w:rFonts w:asciiTheme="minorHAnsi" w:hAnsiTheme="minorHAnsi" w:cstheme="minorHAnsi"/>
                <w:sz w:val="24"/>
                <w:szCs w:val="24"/>
              </w:rPr>
              <w:t>and staff workload to see if strategies are effective.</w:t>
            </w:r>
          </w:p>
        </w:tc>
        <w:tc>
          <w:tcPr>
            <w:tcW w:w="0" w:type="auto"/>
          </w:tcPr>
          <w:p w14:paraId="25DEBD05" w14:textId="77777777" w:rsidR="007F4E83" w:rsidRPr="00845286" w:rsidRDefault="007F4E83"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397E2E" w:rsidRPr="00845286" w14:paraId="03348F0B" w14:textId="77777777" w:rsidTr="001A0476">
        <w:tc>
          <w:tcPr>
            <w:tcW w:w="0" w:type="auto"/>
          </w:tcPr>
          <w:p w14:paraId="21079D6F" w14:textId="77777777" w:rsidR="00397E2E" w:rsidRPr="00845286" w:rsidRDefault="00397E2E" w:rsidP="001A0476">
            <w:pPr>
              <w:tabs>
                <w:tab w:val="left" w:pos="1845"/>
              </w:tabs>
              <w:rPr>
                <w:rFonts w:asciiTheme="minorHAnsi" w:hAnsiTheme="minorHAnsi" w:cstheme="minorHAnsi"/>
                <w:sz w:val="24"/>
                <w:szCs w:val="24"/>
              </w:rPr>
            </w:pPr>
            <w:r w:rsidRPr="00845286">
              <w:rPr>
                <w:rFonts w:asciiTheme="minorHAnsi" w:hAnsiTheme="minorHAnsi" w:cstheme="minorHAnsi"/>
                <w:sz w:val="24"/>
                <w:szCs w:val="24"/>
              </w:rPr>
              <w:t>Monitor levels of staff absence and the reasons for absence to identify any potential areas of concern.</w:t>
            </w:r>
          </w:p>
        </w:tc>
        <w:tc>
          <w:tcPr>
            <w:tcW w:w="0" w:type="auto"/>
          </w:tcPr>
          <w:p w14:paraId="3C2F71FB" w14:textId="77777777" w:rsidR="00397E2E" w:rsidRPr="00845286" w:rsidRDefault="00397E2E"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0160A3" w:rsidRPr="00845286" w14:paraId="6B1CA486" w14:textId="77777777" w:rsidTr="001A0476">
        <w:tc>
          <w:tcPr>
            <w:tcW w:w="0" w:type="auto"/>
          </w:tcPr>
          <w:p w14:paraId="126038D8" w14:textId="77777777" w:rsidR="000160A3" w:rsidRPr="00845286" w:rsidRDefault="000160A3" w:rsidP="001A0476">
            <w:pPr>
              <w:tabs>
                <w:tab w:val="left" w:pos="1845"/>
              </w:tabs>
              <w:rPr>
                <w:rFonts w:asciiTheme="minorHAnsi" w:hAnsiTheme="minorHAnsi" w:cstheme="minorHAnsi"/>
                <w:sz w:val="24"/>
                <w:szCs w:val="24"/>
              </w:rPr>
            </w:pPr>
            <w:r w:rsidRPr="00845286">
              <w:rPr>
                <w:rFonts w:asciiTheme="minorHAnsi" w:hAnsiTheme="minorHAnsi" w:cstheme="minorHAnsi"/>
                <w:sz w:val="24"/>
                <w:szCs w:val="24"/>
              </w:rPr>
              <w:t>Monitor responses to staff exit interviews to identify any potential areas of concern.</w:t>
            </w:r>
          </w:p>
        </w:tc>
        <w:tc>
          <w:tcPr>
            <w:tcW w:w="0" w:type="auto"/>
          </w:tcPr>
          <w:p w14:paraId="10717185" w14:textId="77777777" w:rsidR="000160A3" w:rsidRPr="00845286" w:rsidRDefault="002F5A0A"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397E2E" w:rsidRPr="00845286" w14:paraId="27C831A9" w14:textId="77777777" w:rsidTr="001A0476">
        <w:tc>
          <w:tcPr>
            <w:tcW w:w="0" w:type="auto"/>
          </w:tcPr>
          <w:p w14:paraId="44E0A523" w14:textId="77777777" w:rsidR="00397E2E" w:rsidRPr="00845286" w:rsidRDefault="00397E2E" w:rsidP="00397E2E">
            <w:pPr>
              <w:tabs>
                <w:tab w:val="left" w:pos="1845"/>
              </w:tabs>
              <w:rPr>
                <w:rFonts w:asciiTheme="minorHAnsi" w:hAnsiTheme="minorHAnsi" w:cstheme="minorHAnsi"/>
                <w:sz w:val="24"/>
                <w:szCs w:val="24"/>
              </w:rPr>
            </w:pPr>
            <w:r w:rsidRPr="00845286">
              <w:rPr>
                <w:rFonts w:asciiTheme="minorHAnsi" w:hAnsiTheme="minorHAnsi" w:cstheme="minorHAnsi"/>
                <w:sz w:val="24"/>
                <w:szCs w:val="24"/>
              </w:rPr>
              <w:t>To ensure the statutory duties relating to pupil record keeping, disclosure of information and pupil reports are fulfilled.  Including reviewing and updating the Data Protection Policy and the Freedom of Information Publication Scheme, in consultation with the DPO.</w:t>
            </w:r>
            <w:r w:rsidR="00455D46" w:rsidRPr="00845286">
              <w:rPr>
                <w:rFonts w:asciiTheme="minorHAnsi" w:hAnsiTheme="minorHAnsi" w:cstheme="minorHAnsi"/>
                <w:sz w:val="24"/>
                <w:szCs w:val="24"/>
              </w:rPr>
              <w:t xml:space="preserve">  Monitor that the DPO has provided appropriate training for staff</w:t>
            </w:r>
            <w:r w:rsidR="00D15BD1" w:rsidRPr="00845286">
              <w:rPr>
                <w:rFonts w:asciiTheme="minorHAnsi" w:hAnsiTheme="minorHAnsi" w:cstheme="minorHAnsi"/>
                <w:sz w:val="24"/>
                <w:szCs w:val="24"/>
              </w:rPr>
              <w:t>, governors</w:t>
            </w:r>
            <w:r w:rsidR="00455D46" w:rsidRPr="00845286">
              <w:rPr>
                <w:rFonts w:asciiTheme="minorHAnsi" w:hAnsiTheme="minorHAnsi" w:cstheme="minorHAnsi"/>
                <w:sz w:val="24"/>
                <w:szCs w:val="24"/>
              </w:rPr>
              <w:t xml:space="preserve"> and the school can demonstrate compliance with Data Protection Law.</w:t>
            </w:r>
          </w:p>
        </w:tc>
        <w:tc>
          <w:tcPr>
            <w:tcW w:w="0" w:type="auto"/>
          </w:tcPr>
          <w:p w14:paraId="792BFE50" w14:textId="77777777" w:rsidR="00397E2E" w:rsidRPr="00845286" w:rsidRDefault="00397E2E"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455D46" w:rsidRPr="00845286" w14:paraId="2BA20C48" w14:textId="77777777" w:rsidTr="001A0476">
        <w:tc>
          <w:tcPr>
            <w:tcW w:w="0" w:type="auto"/>
          </w:tcPr>
          <w:p w14:paraId="4625D7C4" w14:textId="67A17E68" w:rsidR="00455D46" w:rsidRPr="00845286" w:rsidRDefault="00455D46" w:rsidP="00397E2E">
            <w:pPr>
              <w:tabs>
                <w:tab w:val="left" w:pos="1845"/>
              </w:tabs>
              <w:rPr>
                <w:rFonts w:asciiTheme="minorHAnsi" w:hAnsiTheme="minorHAnsi" w:cstheme="minorHAnsi"/>
                <w:sz w:val="24"/>
                <w:szCs w:val="24"/>
              </w:rPr>
            </w:pPr>
            <w:r w:rsidRPr="00845286">
              <w:rPr>
                <w:rFonts w:asciiTheme="minorHAnsi" w:hAnsiTheme="minorHAnsi" w:cstheme="minorHAnsi"/>
                <w:sz w:val="24"/>
                <w:szCs w:val="24"/>
              </w:rPr>
              <w:t>Seek confirmation from the DPO that the school is registered with the Information Commissioners Office (ICO) as a Data Controller.</w:t>
            </w:r>
          </w:p>
        </w:tc>
        <w:tc>
          <w:tcPr>
            <w:tcW w:w="0" w:type="auto"/>
          </w:tcPr>
          <w:p w14:paraId="34D35CF6" w14:textId="77777777" w:rsidR="00455D46" w:rsidRPr="00845286" w:rsidRDefault="00455D46"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455D46" w:rsidRPr="00845286" w14:paraId="6B507597" w14:textId="77777777" w:rsidTr="001A0476">
        <w:tc>
          <w:tcPr>
            <w:tcW w:w="0" w:type="auto"/>
          </w:tcPr>
          <w:p w14:paraId="02BDE181" w14:textId="509C9321" w:rsidR="00455D46" w:rsidRPr="00845286" w:rsidRDefault="00455D46" w:rsidP="00455D46">
            <w:pPr>
              <w:tabs>
                <w:tab w:val="left" w:pos="1845"/>
              </w:tabs>
              <w:rPr>
                <w:rFonts w:asciiTheme="minorHAnsi" w:hAnsiTheme="minorHAnsi" w:cstheme="minorHAnsi"/>
                <w:sz w:val="24"/>
                <w:szCs w:val="24"/>
              </w:rPr>
            </w:pPr>
            <w:r w:rsidRPr="00845286">
              <w:rPr>
                <w:rFonts w:asciiTheme="minorHAnsi" w:hAnsiTheme="minorHAnsi" w:cstheme="minorHAnsi"/>
                <w:sz w:val="24"/>
                <w:szCs w:val="24"/>
              </w:rPr>
              <w:t xml:space="preserve">Working with the DPO, ensure that governors are aware that responsibility for compliance with data protection legislation lies with them and that they are kept informed about all key issues arising for the schools from the legislative changes and understand how to effectively monitor and review compliance. </w:t>
            </w:r>
          </w:p>
        </w:tc>
        <w:tc>
          <w:tcPr>
            <w:tcW w:w="0" w:type="auto"/>
          </w:tcPr>
          <w:p w14:paraId="4980BFF2" w14:textId="77777777" w:rsidR="00455D46" w:rsidRPr="00845286" w:rsidRDefault="00455D46"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D</w:t>
            </w:r>
          </w:p>
        </w:tc>
      </w:tr>
      <w:tr w:rsidR="001A33A2" w:rsidRPr="00845286" w14:paraId="516FD597" w14:textId="77777777" w:rsidTr="001A0476">
        <w:tc>
          <w:tcPr>
            <w:tcW w:w="0" w:type="auto"/>
          </w:tcPr>
          <w:p w14:paraId="08BC0810" w14:textId="77777777" w:rsidR="001A33A2" w:rsidRPr="00845286" w:rsidRDefault="001A33A2" w:rsidP="001A0476">
            <w:pPr>
              <w:tabs>
                <w:tab w:val="left" w:pos="1845"/>
              </w:tabs>
              <w:rPr>
                <w:rFonts w:asciiTheme="minorHAnsi" w:hAnsiTheme="minorHAnsi" w:cstheme="minorHAnsi"/>
                <w:sz w:val="24"/>
                <w:szCs w:val="24"/>
              </w:rPr>
            </w:pPr>
            <w:r w:rsidRPr="00845286">
              <w:rPr>
                <w:rFonts w:asciiTheme="minorHAnsi" w:hAnsiTheme="minorHAnsi" w:cstheme="minorHAnsi"/>
                <w:sz w:val="24"/>
                <w:szCs w:val="24"/>
              </w:rPr>
              <w:t xml:space="preserve">Liaise with the Data Protection Officer (DPO) to monitor </w:t>
            </w:r>
            <w:r w:rsidR="00D15D57" w:rsidRPr="00845286">
              <w:rPr>
                <w:rFonts w:asciiTheme="minorHAnsi" w:hAnsiTheme="minorHAnsi" w:cstheme="minorHAnsi"/>
                <w:sz w:val="24"/>
                <w:szCs w:val="24"/>
              </w:rPr>
              <w:t xml:space="preserve">and evaluate </w:t>
            </w:r>
            <w:r w:rsidRPr="00845286">
              <w:rPr>
                <w:rFonts w:asciiTheme="minorHAnsi" w:hAnsiTheme="minorHAnsi" w:cstheme="minorHAnsi"/>
                <w:sz w:val="24"/>
                <w:szCs w:val="24"/>
              </w:rPr>
              <w:t>any data breaches and near misses</w:t>
            </w:r>
            <w:r w:rsidR="00D15D57" w:rsidRPr="00845286">
              <w:rPr>
                <w:rFonts w:asciiTheme="minorHAnsi" w:hAnsiTheme="minorHAnsi" w:cstheme="minorHAnsi"/>
                <w:sz w:val="24"/>
                <w:szCs w:val="24"/>
              </w:rPr>
              <w:t xml:space="preserve"> to identify any changes in practice required.  Ensure that any notifiable breaches are reported to the board.</w:t>
            </w:r>
            <w:r w:rsidR="00397E2E" w:rsidRPr="00845286">
              <w:rPr>
                <w:rFonts w:asciiTheme="minorHAnsi" w:hAnsiTheme="minorHAnsi" w:cstheme="minorHAnsi"/>
                <w:sz w:val="24"/>
                <w:szCs w:val="24"/>
              </w:rPr>
              <w:t xml:space="preserve">  </w:t>
            </w:r>
          </w:p>
        </w:tc>
        <w:tc>
          <w:tcPr>
            <w:tcW w:w="0" w:type="auto"/>
          </w:tcPr>
          <w:p w14:paraId="308DF800" w14:textId="77777777" w:rsidR="001A33A2" w:rsidRPr="00845286" w:rsidRDefault="00D15D57"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R</w:t>
            </w:r>
          </w:p>
        </w:tc>
      </w:tr>
      <w:tr w:rsidR="007F4E83" w:rsidRPr="00845286" w14:paraId="6F1FD05B" w14:textId="77777777" w:rsidTr="001A0476">
        <w:tc>
          <w:tcPr>
            <w:tcW w:w="0" w:type="auto"/>
          </w:tcPr>
          <w:p w14:paraId="4A61E788" w14:textId="77777777" w:rsidR="007F4E83" w:rsidRPr="00845286" w:rsidRDefault="007F4E83" w:rsidP="001A0476">
            <w:pPr>
              <w:tabs>
                <w:tab w:val="left" w:pos="1845"/>
              </w:tabs>
              <w:rPr>
                <w:rFonts w:asciiTheme="minorHAnsi" w:hAnsiTheme="minorHAnsi" w:cstheme="minorHAnsi"/>
                <w:sz w:val="24"/>
                <w:szCs w:val="24"/>
              </w:rPr>
            </w:pPr>
            <w:r w:rsidRPr="00845286">
              <w:rPr>
                <w:rFonts w:asciiTheme="minorHAnsi" w:hAnsiTheme="minorHAnsi" w:cstheme="minorHAnsi"/>
                <w:sz w:val="24"/>
                <w:szCs w:val="24"/>
              </w:rPr>
              <w:t xml:space="preserve">To encourage wider networking with other schools in the locality, nationally and internationally to inform and enhance opportunities for children and young people, facilitate staff development and sharing of good practice,  moderation of </w:t>
            </w:r>
            <w:proofErr w:type="gramStart"/>
            <w:r w:rsidRPr="00845286">
              <w:rPr>
                <w:rFonts w:asciiTheme="minorHAnsi" w:hAnsiTheme="minorHAnsi" w:cstheme="minorHAnsi"/>
                <w:sz w:val="24"/>
                <w:szCs w:val="24"/>
              </w:rPr>
              <w:t>pupils</w:t>
            </w:r>
            <w:proofErr w:type="gramEnd"/>
            <w:r w:rsidRPr="00845286">
              <w:rPr>
                <w:rFonts w:asciiTheme="minorHAnsi" w:hAnsiTheme="minorHAnsi" w:cstheme="minorHAnsi"/>
                <w:sz w:val="24"/>
                <w:szCs w:val="24"/>
              </w:rPr>
              <w:t xml:space="preserve"> work, transition processes and benchmarking.</w:t>
            </w:r>
          </w:p>
        </w:tc>
        <w:tc>
          <w:tcPr>
            <w:tcW w:w="0" w:type="auto"/>
          </w:tcPr>
          <w:p w14:paraId="28FC38E7" w14:textId="77777777" w:rsidR="007F4E83" w:rsidRPr="00845286" w:rsidRDefault="007F4E83" w:rsidP="001A0476">
            <w:pPr>
              <w:tabs>
                <w:tab w:val="left" w:pos="1845"/>
              </w:tabs>
              <w:rPr>
                <w:rFonts w:asciiTheme="minorHAnsi" w:hAnsiTheme="minorHAnsi" w:cstheme="minorHAnsi"/>
                <w:b/>
                <w:sz w:val="24"/>
                <w:szCs w:val="24"/>
              </w:rPr>
            </w:pPr>
            <w:r w:rsidRPr="00845286">
              <w:rPr>
                <w:rFonts w:asciiTheme="minorHAnsi" w:hAnsiTheme="minorHAnsi" w:cstheme="minorHAnsi"/>
                <w:b/>
                <w:sz w:val="24"/>
                <w:szCs w:val="24"/>
              </w:rPr>
              <w:t>R</w:t>
            </w:r>
          </w:p>
        </w:tc>
      </w:tr>
    </w:tbl>
    <w:p w14:paraId="3289161D" w14:textId="77777777" w:rsidR="007F4E83" w:rsidRPr="00845286" w:rsidRDefault="007F4E83" w:rsidP="007F4E83">
      <w:pPr>
        <w:tabs>
          <w:tab w:val="left" w:pos="1845"/>
        </w:tabs>
        <w:rPr>
          <w:rFonts w:asciiTheme="minorHAnsi" w:hAnsiTheme="minorHAnsi" w:cstheme="minorHAnsi"/>
          <w:b/>
          <w:sz w:val="24"/>
          <w:szCs w:val="24"/>
        </w:rPr>
      </w:pPr>
    </w:p>
    <w:p w14:paraId="50223578" w14:textId="751A2B59" w:rsidR="00834A6D" w:rsidRPr="00845286" w:rsidRDefault="00834A6D" w:rsidP="00834A6D">
      <w:pPr>
        <w:rPr>
          <w:rFonts w:asciiTheme="minorHAnsi" w:hAnsiTheme="minorHAnsi" w:cstheme="minorHAnsi"/>
          <w:sz w:val="24"/>
          <w:szCs w:val="24"/>
        </w:rPr>
      </w:pPr>
      <w:r w:rsidRPr="00845286">
        <w:rPr>
          <w:rFonts w:asciiTheme="minorHAnsi" w:hAnsiTheme="minorHAnsi" w:cstheme="minorHAnsi"/>
          <w:i/>
          <w:color w:val="4F81BD" w:themeColor="accent1"/>
          <w:sz w:val="24"/>
          <w:szCs w:val="24"/>
        </w:rPr>
        <w:t>Note from The Governance Consultancy Team: The level of delegated decision making given to an individual needs to be agreed by the full governing board.  Full delegation (within legal requirements) is suggested within these terms of reference, but you may wish to set different levels with the lead governor making more recommendations and fewer decisions.  Whatever you decide, make sure there is no duplication between the work of the lead governor and committees or the full governing board.  All delegated decisions must be reported to the full governing board.</w:t>
      </w:r>
    </w:p>
    <w:sectPr w:rsidR="00834A6D" w:rsidRPr="00845286" w:rsidSect="009816F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5971" w14:textId="77777777" w:rsidR="007A70A5" w:rsidRDefault="007A70A5">
      <w:pPr>
        <w:spacing w:after="0" w:line="240" w:lineRule="auto"/>
      </w:pPr>
      <w:r>
        <w:separator/>
      </w:r>
    </w:p>
  </w:endnote>
  <w:endnote w:type="continuationSeparator" w:id="0">
    <w:p w14:paraId="2ADA06FF" w14:textId="77777777" w:rsidR="007A70A5" w:rsidRDefault="007A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065711"/>
      <w:docPartObj>
        <w:docPartGallery w:val="Page Numbers (Bottom of Page)"/>
        <w:docPartUnique/>
      </w:docPartObj>
    </w:sdtPr>
    <w:sdtEndPr/>
    <w:sdtContent>
      <w:sdt>
        <w:sdtPr>
          <w:id w:val="-1769616900"/>
          <w:docPartObj>
            <w:docPartGallery w:val="Page Numbers (Top of Page)"/>
            <w:docPartUnique/>
          </w:docPartObj>
        </w:sdtPr>
        <w:sdtEndPr/>
        <w:sdtContent>
          <w:p w14:paraId="7461A0AB" w14:textId="0876F897" w:rsidR="0036702F" w:rsidRDefault="003670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DDF4B0" w14:textId="77777777" w:rsidR="009974C9" w:rsidRDefault="007A7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33DF" w14:textId="77777777" w:rsidR="007A70A5" w:rsidRDefault="007A70A5">
      <w:pPr>
        <w:spacing w:after="0" w:line="240" w:lineRule="auto"/>
      </w:pPr>
      <w:r>
        <w:separator/>
      </w:r>
    </w:p>
  </w:footnote>
  <w:footnote w:type="continuationSeparator" w:id="0">
    <w:p w14:paraId="007958D7" w14:textId="77777777" w:rsidR="007A70A5" w:rsidRDefault="007A7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B07"/>
    <w:multiLevelType w:val="hybridMultilevel"/>
    <w:tmpl w:val="0A5E28F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83"/>
    <w:rsid w:val="000160A3"/>
    <w:rsid w:val="000A79BC"/>
    <w:rsid w:val="001A33A2"/>
    <w:rsid w:val="001D5A20"/>
    <w:rsid w:val="002811FD"/>
    <w:rsid w:val="002B1C54"/>
    <w:rsid w:val="002F5A0A"/>
    <w:rsid w:val="0036702F"/>
    <w:rsid w:val="00397E2E"/>
    <w:rsid w:val="00455D46"/>
    <w:rsid w:val="00511115"/>
    <w:rsid w:val="0064088E"/>
    <w:rsid w:val="006D10F8"/>
    <w:rsid w:val="007A70A5"/>
    <w:rsid w:val="007F1AB2"/>
    <w:rsid w:val="007F4E83"/>
    <w:rsid w:val="00834A6D"/>
    <w:rsid w:val="008438B1"/>
    <w:rsid w:val="00845286"/>
    <w:rsid w:val="008C2B8D"/>
    <w:rsid w:val="009B508E"/>
    <w:rsid w:val="009D7DDD"/>
    <w:rsid w:val="00A86C53"/>
    <w:rsid w:val="00B62B7D"/>
    <w:rsid w:val="00BB2ED3"/>
    <w:rsid w:val="00CF2B63"/>
    <w:rsid w:val="00D15BD1"/>
    <w:rsid w:val="00D15D57"/>
    <w:rsid w:val="00E368BA"/>
    <w:rsid w:val="00F61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85DC5"/>
  <w15:docId w15:val="{D221F116-30AB-4540-BE53-5455458E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83"/>
    <w:pPr>
      <w:ind w:left="720"/>
      <w:contextualSpacing/>
    </w:pPr>
  </w:style>
  <w:style w:type="paragraph" w:styleId="Header">
    <w:name w:val="header"/>
    <w:basedOn w:val="Normal"/>
    <w:link w:val="HeaderChar"/>
    <w:uiPriority w:val="99"/>
    <w:unhideWhenUsed/>
    <w:rsid w:val="007F4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E83"/>
  </w:style>
  <w:style w:type="paragraph" w:styleId="Footer">
    <w:name w:val="footer"/>
    <w:basedOn w:val="Normal"/>
    <w:link w:val="FooterChar"/>
    <w:uiPriority w:val="99"/>
    <w:unhideWhenUsed/>
    <w:rsid w:val="007F4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E83"/>
  </w:style>
  <w:style w:type="table" w:styleId="TableGrid">
    <w:name w:val="Table Grid"/>
    <w:basedOn w:val="TableNormal"/>
    <w:uiPriority w:val="59"/>
    <w:rsid w:val="007F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uiPriority w:val="99"/>
    <w:rsid w:val="001A33A2"/>
    <w:pPr>
      <w:autoSpaceDE w:val="0"/>
      <w:autoSpaceDN w:val="0"/>
      <w:spacing w:after="0" w:line="258" w:lineRule="atLeast"/>
    </w:pPr>
    <w:rPr>
      <w:rFonts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Collier, Fiona</dc:creator>
  <cp:lastModifiedBy>Peter Osborne</cp:lastModifiedBy>
  <cp:revision>9</cp:revision>
  <dcterms:created xsi:type="dcterms:W3CDTF">2019-07-04T14:21:00Z</dcterms:created>
  <dcterms:modified xsi:type="dcterms:W3CDTF">2021-05-17T05:24:00Z</dcterms:modified>
</cp:coreProperties>
</file>