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93B2" w14:textId="769D9EA5" w:rsidR="00F30D81" w:rsidRDefault="00F30D81" w:rsidP="00F30D81">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sz w:val="36"/>
          <w:szCs w:val="36"/>
        </w:rPr>
      </w:pPr>
      <w:r w:rsidRPr="00F30D81">
        <w:rPr>
          <w:rFonts w:ascii="Calibri" w:hAnsi="Calibri" w:cs="Calibri"/>
          <w:sz w:val="36"/>
          <w:szCs w:val="36"/>
        </w:rPr>
        <w:t xml:space="preserve">Terms of Reference </w:t>
      </w:r>
    </w:p>
    <w:p w14:paraId="15D60A5A" w14:textId="6EEBCF47" w:rsidR="00F30D81" w:rsidRPr="00F30D81" w:rsidRDefault="00F30D81" w:rsidP="00F30D81">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sz w:val="36"/>
          <w:szCs w:val="36"/>
        </w:rPr>
      </w:pPr>
      <w:r w:rsidRPr="00F30D81">
        <w:rPr>
          <w:rFonts w:ascii="Calibri" w:hAnsi="Calibri" w:cs="Calibri"/>
          <w:sz w:val="36"/>
          <w:szCs w:val="36"/>
        </w:rPr>
        <w:t xml:space="preserve">for the Curriculum Lead Governor at </w:t>
      </w:r>
    </w:p>
    <w:p w14:paraId="4F57EDBE" w14:textId="78FC65D6" w:rsidR="00F30D81" w:rsidRPr="00283B66" w:rsidRDefault="004A17A0" w:rsidP="00F30D81">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iCs/>
          <w:sz w:val="36"/>
          <w:szCs w:val="36"/>
        </w:rPr>
      </w:pPr>
      <w:r w:rsidRPr="00283B66">
        <w:rPr>
          <w:rFonts w:ascii="Calibri" w:hAnsi="Calibri" w:cs="Calibri"/>
          <w:iCs/>
          <w:sz w:val="36"/>
          <w:szCs w:val="36"/>
        </w:rPr>
        <w:t>Berry Pomeroy Parochial CE Primary School</w:t>
      </w:r>
    </w:p>
    <w:p w14:paraId="7B488410" w14:textId="77777777" w:rsidR="00B470C7" w:rsidRDefault="00B470C7" w:rsidP="00F30D81">
      <w:pPr>
        <w:spacing w:after="0" w:line="240" w:lineRule="auto"/>
        <w:rPr>
          <w:rFonts w:ascii="Calibri" w:hAnsi="Calibri" w:cs="Arial"/>
          <w:sz w:val="22"/>
        </w:rPr>
      </w:pPr>
    </w:p>
    <w:p w14:paraId="070E0128" w14:textId="08A00662" w:rsidR="00F30D81" w:rsidRPr="00F930DE" w:rsidRDefault="00F30D81" w:rsidP="00F30D81">
      <w:pPr>
        <w:spacing w:after="0" w:line="240" w:lineRule="auto"/>
        <w:rPr>
          <w:rFonts w:asciiTheme="minorHAnsi" w:hAnsiTheme="minorHAnsi" w:cstheme="minorHAnsi"/>
          <w:sz w:val="24"/>
          <w:szCs w:val="24"/>
        </w:rPr>
      </w:pPr>
      <w:r w:rsidRPr="00F930DE">
        <w:rPr>
          <w:rFonts w:asciiTheme="minorHAnsi" w:hAnsiTheme="minorHAnsi" w:cstheme="minorHAnsi"/>
          <w:sz w:val="24"/>
          <w:szCs w:val="24"/>
        </w:rPr>
        <w:t>Agreed at the meeting of the full governing board on</w:t>
      </w:r>
      <w:r w:rsidR="00F930DE" w:rsidRPr="00F930DE">
        <w:rPr>
          <w:rFonts w:asciiTheme="minorHAnsi" w:hAnsiTheme="minorHAnsi" w:cstheme="minorHAnsi"/>
          <w:sz w:val="24"/>
          <w:szCs w:val="24"/>
        </w:rPr>
        <w:t xml:space="preserve"> 24 September 2020</w:t>
      </w:r>
    </w:p>
    <w:p w14:paraId="6B795EE6" w14:textId="77777777" w:rsidR="00F930DE" w:rsidRPr="00F930DE" w:rsidRDefault="00F930DE" w:rsidP="00F30D81">
      <w:pPr>
        <w:spacing w:after="0" w:line="240" w:lineRule="auto"/>
        <w:rPr>
          <w:rFonts w:asciiTheme="minorHAnsi" w:hAnsiTheme="minorHAnsi" w:cstheme="minorHAnsi"/>
          <w:sz w:val="24"/>
          <w:szCs w:val="24"/>
        </w:rPr>
      </w:pPr>
    </w:p>
    <w:p w14:paraId="3F4F1048" w14:textId="7E21A30E" w:rsidR="00F30D81" w:rsidRPr="00F930DE" w:rsidRDefault="00F30D81" w:rsidP="00F30D81">
      <w:pPr>
        <w:spacing w:after="0" w:line="240" w:lineRule="auto"/>
        <w:rPr>
          <w:rFonts w:asciiTheme="minorHAnsi" w:hAnsiTheme="minorHAnsi" w:cstheme="minorHAnsi"/>
          <w:color w:val="1F497D" w:themeColor="text2"/>
          <w:sz w:val="24"/>
          <w:szCs w:val="24"/>
        </w:rPr>
      </w:pPr>
      <w:r w:rsidRPr="00F930DE">
        <w:rPr>
          <w:rFonts w:asciiTheme="minorHAnsi" w:hAnsiTheme="minorHAnsi" w:cstheme="minorHAnsi"/>
          <w:sz w:val="24"/>
          <w:szCs w:val="24"/>
        </w:rPr>
        <w:t xml:space="preserve">Review date:  </w:t>
      </w:r>
      <w:r w:rsidRPr="00F930DE">
        <w:rPr>
          <w:rFonts w:asciiTheme="minorHAnsi" w:hAnsiTheme="minorHAnsi" w:cstheme="minorHAnsi"/>
          <w:color w:val="1F497D" w:themeColor="text2"/>
          <w:sz w:val="24"/>
          <w:szCs w:val="24"/>
        </w:rPr>
        <w:t>(annual)</w:t>
      </w:r>
    </w:p>
    <w:p w14:paraId="57306F33" w14:textId="77777777" w:rsidR="00F30D81" w:rsidRPr="00F930DE" w:rsidRDefault="00F30D81" w:rsidP="00F30D81">
      <w:pPr>
        <w:spacing w:after="0" w:line="240" w:lineRule="auto"/>
        <w:rPr>
          <w:rFonts w:asciiTheme="minorHAnsi" w:hAnsiTheme="minorHAnsi" w:cstheme="minorHAnsi"/>
          <w:color w:val="1F497D" w:themeColor="text2"/>
          <w:sz w:val="24"/>
          <w:szCs w:val="24"/>
        </w:rPr>
      </w:pPr>
    </w:p>
    <w:p w14:paraId="7826D795" w14:textId="0896149B" w:rsidR="00F30D81" w:rsidRDefault="00F30D81" w:rsidP="00F30D81">
      <w:pPr>
        <w:spacing w:after="0" w:line="240" w:lineRule="auto"/>
        <w:rPr>
          <w:rFonts w:asciiTheme="minorHAnsi" w:hAnsiTheme="minorHAnsi" w:cstheme="minorHAnsi"/>
          <w:color w:val="000000" w:themeColor="text1"/>
          <w:sz w:val="24"/>
          <w:szCs w:val="24"/>
        </w:rPr>
      </w:pPr>
      <w:r w:rsidRPr="00F930DE">
        <w:rPr>
          <w:rFonts w:asciiTheme="minorHAnsi" w:hAnsiTheme="minorHAnsi" w:cstheme="minorHAnsi"/>
          <w:color w:val="000000" w:themeColor="text1"/>
          <w:sz w:val="24"/>
          <w:szCs w:val="24"/>
        </w:rPr>
        <w:t>Name of the Curriculum Governor:</w:t>
      </w:r>
      <w:r w:rsidR="00F930DE">
        <w:rPr>
          <w:rFonts w:asciiTheme="minorHAnsi" w:hAnsiTheme="minorHAnsi" w:cstheme="minorHAnsi"/>
          <w:color w:val="000000" w:themeColor="text1"/>
          <w:sz w:val="24"/>
          <w:szCs w:val="24"/>
        </w:rPr>
        <w:tab/>
      </w:r>
      <w:r w:rsidR="0028082B">
        <w:rPr>
          <w:rFonts w:asciiTheme="minorHAnsi" w:hAnsiTheme="minorHAnsi" w:cstheme="minorHAnsi"/>
          <w:color w:val="000000" w:themeColor="text1"/>
          <w:sz w:val="24"/>
          <w:szCs w:val="24"/>
        </w:rPr>
        <w:t>Hannah Needham/Natalie Stanbury</w:t>
      </w:r>
    </w:p>
    <w:p w14:paraId="490EFBB7" w14:textId="77777777" w:rsidR="00F930DE" w:rsidRPr="00F930DE" w:rsidRDefault="00F930DE" w:rsidP="00F30D81">
      <w:pPr>
        <w:spacing w:after="0" w:line="240" w:lineRule="auto"/>
        <w:rPr>
          <w:rFonts w:asciiTheme="minorHAnsi" w:hAnsiTheme="minorHAnsi" w:cstheme="minorHAnsi"/>
          <w:color w:val="000000" w:themeColor="text1"/>
          <w:sz w:val="24"/>
          <w:szCs w:val="24"/>
        </w:rPr>
      </w:pPr>
    </w:p>
    <w:p w14:paraId="05296A17" w14:textId="17C3A24C" w:rsidR="00F30D81" w:rsidRPr="00F930DE" w:rsidRDefault="00F30D81" w:rsidP="00F30D81">
      <w:pPr>
        <w:spacing w:after="0" w:line="240" w:lineRule="auto"/>
        <w:rPr>
          <w:rFonts w:asciiTheme="minorHAnsi" w:hAnsiTheme="minorHAnsi" w:cstheme="minorHAnsi"/>
          <w:color w:val="1F497D" w:themeColor="text2"/>
          <w:sz w:val="24"/>
          <w:szCs w:val="24"/>
        </w:rPr>
      </w:pPr>
      <w:r w:rsidRPr="00F930DE">
        <w:rPr>
          <w:rFonts w:asciiTheme="minorHAnsi" w:hAnsiTheme="minorHAnsi" w:cstheme="minorHAnsi"/>
          <w:color w:val="000000" w:themeColor="text1"/>
          <w:sz w:val="24"/>
          <w:szCs w:val="24"/>
        </w:rPr>
        <w:t xml:space="preserve">Name of Deputy </w:t>
      </w:r>
      <w:r w:rsidR="001B236D" w:rsidRPr="00F930DE">
        <w:rPr>
          <w:rFonts w:asciiTheme="minorHAnsi" w:hAnsiTheme="minorHAnsi" w:cstheme="minorHAnsi"/>
          <w:color w:val="000000" w:themeColor="text1"/>
          <w:sz w:val="24"/>
          <w:szCs w:val="24"/>
        </w:rPr>
        <w:t xml:space="preserve">Curriculum </w:t>
      </w:r>
      <w:r w:rsidRPr="00F930DE">
        <w:rPr>
          <w:rFonts w:asciiTheme="minorHAnsi" w:hAnsiTheme="minorHAnsi" w:cstheme="minorHAnsi"/>
          <w:color w:val="000000" w:themeColor="text1"/>
          <w:sz w:val="24"/>
          <w:szCs w:val="24"/>
        </w:rPr>
        <w:t xml:space="preserve">Governor: </w:t>
      </w:r>
      <w:r w:rsidRPr="00F930DE">
        <w:rPr>
          <w:rFonts w:asciiTheme="minorHAnsi" w:hAnsiTheme="minorHAnsi" w:cstheme="minorHAnsi"/>
          <w:color w:val="1F497D" w:themeColor="text2"/>
          <w:sz w:val="24"/>
          <w:szCs w:val="24"/>
        </w:rPr>
        <w:t>(if applicable)</w:t>
      </w:r>
    </w:p>
    <w:p w14:paraId="20D7AAAE" w14:textId="77777777" w:rsidR="00F30D81" w:rsidRPr="00F930DE" w:rsidRDefault="00F30D81" w:rsidP="00F30D81">
      <w:pPr>
        <w:spacing w:after="0" w:line="240" w:lineRule="auto"/>
        <w:rPr>
          <w:rFonts w:asciiTheme="minorHAnsi" w:hAnsiTheme="minorHAnsi" w:cstheme="minorHAnsi"/>
          <w:color w:val="1F497D" w:themeColor="text2"/>
          <w:sz w:val="24"/>
          <w:szCs w:val="24"/>
        </w:rPr>
      </w:pPr>
    </w:p>
    <w:p w14:paraId="0CBBA324" w14:textId="77777777" w:rsidR="00F30D81" w:rsidRPr="00F930DE" w:rsidRDefault="00F30D81" w:rsidP="00F30D81">
      <w:pPr>
        <w:autoSpaceDE w:val="0"/>
        <w:autoSpaceDN w:val="0"/>
        <w:spacing w:after="0" w:line="240" w:lineRule="auto"/>
        <w:rPr>
          <w:rFonts w:asciiTheme="minorHAnsi" w:hAnsiTheme="minorHAnsi" w:cstheme="minorHAnsi"/>
          <w:sz w:val="24"/>
          <w:szCs w:val="24"/>
          <w:lang w:eastAsia="en-GB"/>
        </w:rPr>
      </w:pPr>
      <w:r w:rsidRPr="00F930DE">
        <w:rPr>
          <w:rFonts w:asciiTheme="minorHAnsi" w:hAnsiTheme="minorHAnsi" w:cstheme="minorHAnsi"/>
          <w:sz w:val="24"/>
          <w:szCs w:val="24"/>
          <w:lang w:eastAsia="en-GB"/>
        </w:rPr>
        <w:t>These terms of reference should be reviewed annually by the Governing Board and when there are any changes to the Governing Board’s membership.</w:t>
      </w:r>
    </w:p>
    <w:p w14:paraId="156E4BF6" w14:textId="77777777" w:rsidR="00F30D81" w:rsidRPr="00F930DE" w:rsidRDefault="00F30D81" w:rsidP="00F30D81">
      <w:pPr>
        <w:autoSpaceDE w:val="0"/>
        <w:autoSpaceDN w:val="0"/>
        <w:spacing w:after="0" w:line="240" w:lineRule="auto"/>
        <w:rPr>
          <w:rFonts w:asciiTheme="minorHAnsi" w:hAnsiTheme="minorHAnsi" w:cstheme="minorHAnsi"/>
          <w:sz w:val="24"/>
          <w:szCs w:val="24"/>
          <w:lang w:eastAsia="en-GB"/>
        </w:rPr>
      </w:pPr>
    </w:p>
    <w:p w14:paraId="50854927" w14:textId="77777777" w:rsidR="00283B66" w:rsidRPr="00F930DE" w:rsidRDefault="00F30D81" w:rsidP="00F30D81">
      <w:pPr>
        <w:rPr>
          <w:rFonts w:asciiTheme="minorHAnsi" w:hAnsiTheme="minorHAnsi" w:cstheme="minorHAnsi"/>
          <w:b/>
          <w:sz w:val="24"/>
          <w:szCs w:val="24"/>
        </w:rPr>
      </w:pPr>
      <w:r w:rsidRPr="00F930DE">
        <w:rPr>
          <w:rFonts w:asciiTheme="minorHAnsi" w:hAnsiTheme="minorHAnsi" w:cstheme="minorHAnsi"/>
          <w:b/>
          <w:sz w:val="24"/>
          <w:szCs w:val="24"/>
        </w:rPr>
        <w:t>Policies and Documents delegated to this governor</w:t>
      </w:r>
      <w:r w:rsidR="00BB1815" w:rsidRPr="00F930DE">
        <w:rPr>
          <w:rFonts w:asciiTheme="minorHAnsi" w:hAnsiTheme="minorHAnsi" w:cstheme="minorHAnsi"/>
          <w:b/>
          <w:sz w:val="24"/>
          <w:szCs w:val="24"/>
        </w:rPr>
        <w:t>:</w:t>
      </w:r>
    </w:p>
    <w:p w14:paraId="4364D277" w14:textId="483544EF" w:rsidR="00F30D81" w:rsidRPr="00F930DE" w:rsidRDefault="00F30D81" w:rsidP="00F30D81">
      <w:pPr>
        <w:rPr>
          <w:rFonts w:asciiTheme="minorHAnsi" w:hAnsiTheme="minorHAnsi" w:cstheme="minorHAnsi"/>
          <w:b/>
          <w:sz w:val="24"/>
          <w:szCs w:val="24"/>
        </w:rPr>
      </w:pPr>
      <w:r w:rsidRPr="00F930DE">
        <w:rPr>
          <w:rFonts w:asciiTheme="minorHAnsi" w:hAnsiTheme="minorHAnsi" w:cstheme="minorHAnsi"/>
          <w:color w:val="4F81BD" w:themeColor="accent1"/>
          <w:sz w:val="24"/>
          <w:szCs w:val="24"/>
        </w:rPr>
        <w:t>(</w:t>
      </w:r>
      <w:r w:rsidR="00BB1815" w:rsidRPr="00F930DE">
        <w:rPr>
          <w:rFonts w:asciiTheme="minorHAnsi" w:hAnsiTheme="minorHAnsi" w:cstheme="minorHAnsi"/>
          <w:i/>
          <w:color w:val="4F81BD" w:themeColor="accent1"/>
          <w:sz w:val="24"/>
          <w:szCs w:val="24"/>
        </w:rPr>
        <w:t>Insert/delete</w:t>
      </w:r>
      <w:r w:rsidRPr="00F930DE">
        <w:rPr>
          <w:rFonts w:asciiTheme="minorHAnsi" w:hAnsiTheme="minorHAnsi" w:cstheme="minorHAnsi"/>
          <w:i/>
          <w:color w:val="4F81BD" w:themeColor="accent1"/>
          <w:sz w:val="24"/>
          <w:szCs w:val="24"/>
        </w:rPr>
        <w:t xml:space="preserve"> policies and documents as applicable)</w:t>
      </w:r>
    </w:p>
    <w:p w14:paraId="0DEAFE9E" w14:textId="77777777" w:rsidR="00F30D81" w:rsidRPr="00F930DE" w:rsidRDefault="00F30D81" w:rsidP="00F30D81">
      <w:pPr>
        <w:pStyle w:val="ListParagraph"/>
        <w:numPr>
          <w:ilvl w:val="0"/>
          <w:numId w:val="1"/>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Collective Worship Policy (Recommended)</w:t>
      </w:r>
    </w:p>
    <w:p w14:paraId="0B36AFA5" w14:textId="77777777" w:rsidR="00F30D81" w:rsidRPr="00F930DE" w:rsidRDefault="00F30D81" w:rsidP="00F30D81">
      <w:pPr>
        <w:pStyle w:val="ListParagraph"/>
        <w:numPr>
          <w:ilvl w:val="0"/>
          <w:numId w:val="1"/>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Sex</w:t>
      </w:r>
      <w:r w:rsidR="007460A5" w:rsidRPr="00F930DE">
        <w:rPr>
          <w:rFonts w:asciiTheme="minorHAnsi" w:hAnsiTheme="minorHAnsi" w:cstheme="minorHAnsi"/>
          <w:sz w:val="24"/>
          <w:szCs w:val="24"/>
        </w:rPr>
        <w:t>,</w:t>
      </w:r>
      <w:r w:rsidRPr="00F930DE">
        <w:rPr>
          <w:rFonts w:asciiTheme="minorHAnsi" w:hAnsiTheme="minorHAnsi" w:cstheme="minorHAnsi"/>
          <w:sz w:val="24"/>
          <w:szCs w:val="24"/>
        </w:rPr>
        <w:t xml:space="preserve"> Relationships</w:t>
      </w:r>
      <w:r w:rsidR="007460A5" w:rsidRPr="00F930DE">
        <w:rPr>
          <w:rFonts w:asciiTheme="minorHAnsi" w:hAnsiTheme="minorHAnsi" w:cstheme="minorHAnsi"/>
          <w:sz w:val="24"/>
          <w:szCs w:val="24"/>
        </w:rPr>
        <w:t xml:space="preserve"> and Health</w:t>
      </w:r>
      <w:r w:rsidR="005D0006" w:rsidRPr="00F930DE">
        <w:rPr>
          <w:rFonts w:asciiTheme="minorHAnsi" w:hAnsiTheme="minorHAnsi" w:cstheme="minorHAnsi"/>
          <w:sz w:val="24"/>
          <w:szCs w:val="24"/>
        </w:rPr>
        <w:t xml:space="preserve"> Education</w:t>
      </w:r>
      <w:r w:rsidRPr="00F930DE">
        <w:rPr>
          <w:rFonts w:asciiTheme="minorHAnsi" w:hAnsiTheme="minorHAnsi" w:cstheme="minorHAnsi"/>
          <w:sz w:val="24"/>
          <w:szCs w:val="24"/>
        </w:rPr>
        <w:t xml:space="preserve"> Polic</w:t>
      </w:r>
      <w:r w:rsidR="007460A5" w:rsidRPr="00F930DE">
        <w:rPr>
          <w:rFonts w:asciiTheme="minorHAnsi" w:hAnsiTheme="minorHAnsi" w:cstheme="minorHAnsi"/>
          <w:sz w:val="24"/>
          <w:szCs w:val="24"/>
        </w:rPr>
        <w:t>ies</w:t>
      </w:r>
      <w:r w:rsidRPr="00F930DE">
        <w:rPr>
          <w:rFonts w:asciiTheme="minorHAnsi" w:hAnsiTheme="minorHAnsi" w:cstheme="minorHAnsi"/>
          <w:sz w:val="24"/>
          <w:szCs w:val="24"/>
        </w:rPr>
        <w:t xml:space="preserve"> (Statutory)</w:t>
      </w:r>
    </w:p>
    <w:p w14:paraId="4BFD01EA" w14:textId="58543492" w:rsidR="00F30D81" w:rsidRPr="00F930DE" w:rsidRDefault="00F30D81" w:rsidP="00F30D81">
      <w:pPr>
        <w:pStyle w:val="ListParagraph"/>
        <w:numPr>
          <w:ilvl w:val="0"/>
          <w:numId w:val="1"/>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 xml:space="preserve">Governor Visits Policy </w:t>
      </w:r>
      <w:r w:rsidR="005D0006" w:rsidRPr="00F930DE">
        <w:rPr>
          <w:rFonts w:asciiTheme="minorHAnsi" w:hAnsiTheme="minorHAnsi" w:cstheme="minorHAnsi"/>
          <w:sz w:val="24"/>
          <w:szCs w:val="24"/>
        </w:rPr>
        <w:t>or</w:t>
      </w:r>
      <w:r w:rsidRPr="00F930DE">
        <w:rPr>
          <w:rFonts w:asciiTheme="minorHAnsi" w:hAnsiTheme="minorHAnsi" w:cstheme="minorHAnsi"/>
          <w:sz w:val="24"/>
          <w:szCs w:val="24"/>
        </w:rPr>
        <w:t xml:space="preserve"> Protocol</w:t>
      </w:r>
    </w:p>
    <w:p w14:paraId="443F57F5" w14:textId="77777777" w:rsidR="00F30D81" w:rsidRPr="00F930DE" w:rsidRDefault="00F30D81" w:rsidP="00F30D81">
      <w:pPr>
        <w:pStyle w:val="ListParagraph"/>
        <w:numPr>
          <w:ilvl w:val="0"/>
          <w:numId w:val="1"/>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Curriculum information published on school website (Statutory)</w:t>
      </w:r>
    </w:p>
    <w:p w14:paraId="4D1E25B3" w14:textId="77777777" w:rsidR="00F30D81" w:rsidRPr="00F930DE" w:rsidRDefault="00F30D81" w:rsidP="00F30D81">
      <w:pPr>
        <w:pStyle w:val="ListParagraph"/>
        <w:numPr>
          <w:ilvl w:val="0"/>
          <w:numId w:val="1"/>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Provider Access Policy &amp; Careers information published on school website (Statutory, years 8 to 13)</w:t>
      </w:r>
    </w:p>
    <w:p w14:paraId="189919BF" w14:textId="4735F847" w:rsidR="00F30D81" w:rsidRPr="00F930DE" w:rsidRDefault="00F30D81" w:rsidP="00F30D81">
      <w:pPr>
        <w:spacing w:after="0" w:line="240" w:lineRule="auto"/>
        <w:rPr>
          <w:rFonts w:asciiTheme="minorHAnsi" w:hAnsiTheme="minorHAnsi" w:cstheme="minorHAnsi"/>
          <w:i/>
          <w:sz w:val="24"/>
          <w:szCs w:val="24"/>
        </w:rPr>
      </w:pPr>
      <w:r w:rsidRPr="00F930DE">
        <w:rPr>
          <w:rFonts w:asciiTheme="minorHAnsi" w:hAnsiTheme="minorHAnsi" w:cstheme="minorHAnsi"/>
          <w:b/>
          <w:sz w:val="24"/>
          <w:szCs w:val="24"/>
        </w:rPr>
        <w:t xml:space="preserve">Duties which are delegated to this governor:    </w:t>
      </w:r>
      <w:r w:rsidRPr="00F930DE">
        <w:rPr>
          <w:rFonts w:asciiTheme="minorHAnsi" w:hAnsiTheme="minorHAnsi" w:cstheme="minorHAnsi"/>
          <w:i/>
          <w:sz w:val="24"/>
          <w:szCs w:val="24"/>
        </w:rPr>
        <w:t>(Governance Handbook)</w:t>
      </w:r>
    </w:p>
    <w:p w14:paraId="447D866F" w14:textId="77777777" w:rsidR="00F30D81" w:rsidRPr="00F930DE" w:rsidRDefault="00F30D81" w:rsidP="005D0006">
      <w:pPr>
        <w:spacing w:line="240" w:lineRule="auto"/>
        <w:rPr>
          <w:rFonts w:asciiTheme="minorHAnsi" w:hAnsiTheme="minorHAnsi" w:cstheme="minorHAnsi"/>
          <w:i/>
          <w:sz w:val="24"/>
          <w:szCs w:val="24"/>
        </w:rPr>
      </w:pPr>
      <w:r w:rsidRPr="00F930DE">
        <w:rPr>
          <w:rFonts w:asciiTheme="minorHAnsi" w:hAnsiTheme="minorHAnsi" w:cstheme="minorHAnsi"/>
          <w:i/>
          <w:sz w:val="24"/>
          <w:szCs w:val="24"/>
        </w:rPr>
        <w:t xml:space="preserve">Governing boards may use their powers to delegate functions and decisions to committees or individual governors. It is the overall Governing Board, however, that in all cases remains accountable in law and to Ofsted for the exercise of its functions.   </w:t>
      </w:r>
    </w:p>
    <w:p w14:paraId="1E9B2632" w14:textId="7C829E3F" w:rsidR="00F30D81" w:rsidRPr="00F930DE" w:rsidRDefault="00F30D81" w:rsidP="00F30D81">
      <w:pPr>
        <w:pStyle w:val="CM2"/>
        <w:spacing w:line="240" w:lineRule="auto"/>
        <w:jc w:val="center"/>
        <w:rPr>
          <w:rFonts w:asciiTheme="minorHAnsi" w:hAnsiTheme="minorHAnsi" w:cstheme="minorHAnsi"/>
          <w:bCs/>
        </w:rPr>
      </w:pPr>
      <w:r w:rsidRPr="00F930DE">
        <w:rPr>
          <w:rFonts w:asciiTheme="minorHAnsi" w:hAnsiTheme="minorHAnsi" w:cstheme="minorHAnsi"/>
          <w:b/>
          <w:bCs/>
        </w:rPr>
        <w:t>D</w:t>
      </w:r>
      <w:r w:rsidRPr="00F930DE">
        <w:rPr>
          <w:rFonts w:asciiTheme="minorHAnsi" w:hAnsiTheme="minorHAnsi" w:cstheme="minorHAnsi"/>
          <w:bCs/>
        </w:rPr>
        <w:t xml:space="preserve">  Delegated to Lead Governor   </w:t>
      </w:r>
      <w:r w:rsidRPr="00F930DE">
        <w:rPr>
          <w:rFonts w:asciiTheme="minorHAnsi" w:hAnsiTheme="minorHAnsi" w:cstheme="minorHAnsi"/>
          <w:b/>
          <w:bCs/>
        </w:rPr>
        <w:t xml:space="preserve">R </w:t>
      </w:r>
      <w:r w:rsidRPr="00F930DE">
        <w:rPr>
          <w:rFonts w:asciiTheme="minorHAnsi" w:hAnsiTheme="minorHAnsi" w:cstheme="minorHAnsi"/>
          <w:bCs/>
        </w:rPr>
        <w:t>Make</w:t>
      </w:r>
      <w:r w:rsidRPr="00F930DE">
        <w:rPr>
          <w:rFonts w:asciiTheme="minorHAnsi" w:hAnsiTheme="minorHAnsi" w:cstheme="minorHAnsi"/>
          <w:b/>
          <w:bCs/>
        </w:rPr>
        <w:t xml:space="preserve"> </w:t>
      </w:r>
      <w:r w:rsidRPr="00F930DE">
        <w:rPr>
          <w:rFonts w:asciiTheme="minorHAnsi" w:hAnsiTheme="minorHAnsi" w:cstheme="minorHAnsi"/>
          <w:bCs/>
        </w:rPr>
        <w:t>Recommendations to Full Governing Board</w:t>
      </w:r>
    </w:p>
    <w:p w14:paraId="411505C9" w14:textId="77777777" w:rsidR="00B470C7" w:rsidRPr="00F930DE" w:rsidRDefault="00B470C7" w:rsidP="00F30D81">
      <w:pPr>
        <w:pStyle w:val="CM2"/>
        <w:spacing w:line="240" w:lineRule="auto"/>
        <w:jc w:val="center"/>
        <w:rPr>
          <w:rFonts w:asciiTheme="minorHAnsi" w:hAnsiTheme="minorHAnsi" w:cstheme="minorHAnsi"/>
          <w:bCs/>
        </w:rPr>
      </w:pPr>
    </w:p>
    <w:tbl>
      <w:tblPr>
        <w:tblStyle w:val="TableGrid"/>
        <w:tblW w:w="0" w:type="auto"/>
        <w:tblLook w:val="04A0" w:firstRow="1" w:lastRow="0" w:firstColumn="1" w:lastColumn="0" w:noHBand="0" w:noVBand="1"/>
      </w:tblPr>
      <w:tblGrid>
        <w:gridCol w:w="8626"/>
        <w:gridCol w:w="390"/>
      </w:tblGrid>
      <w:tr w:rsidR="00A551C7" w:rsidRPr="00F930DE" w14:paraId="75EC0A6D" w14:textId="77777777" w:rsidTr="001A0476">
        <w:tc>
          <w:tcPr>
            <w:tcW w:w="0" w:type="auto"/>
          </w:tcPr>
          <w:p w14:paraId="5E8BBDA5" w14:textId="39FDCAA7" w:rsidR="00A551C7" w:rsidRPr="00F930DE" w:rsidRDefault="00A551C7" w:rsidP="005D0006">
            <w:pPr>
              <w:tabs>
                <w:tab w:val="left" w:pos="1845"/>
              </w:tabs>
              <w:rPr>
                <w:rFonts w:asciiTheme="minorHAnsi" w:hAnsiTheme="minorHAnsi" w:cstheme="minorHAnsi"/>
                <w:sz w:val="24"/>
                <w:szCs w:val="24"/>
              </w:rPr>
            </w:pPr>
            <w:r w:rsidRPr="00F930DE">
              <w:rPr>
                <w:rFonts w:asciiTheme="minorHAnsi" w:hAnsiTheme="minorHAnsi" w:cstheme="minorHAnsi"/>
                <w:sz w:val="24"/>
                <w:szCs w:val="24"/>
              </w:rPr>
              <w:t xml:space="preserve">The Curriculum </w:t>
            </w:r>
            <w:r w:rsidR="005D0006" w:rsidRPr="00F930DE">
              <w:rPr>
                <w:rFonts w:asciiTheme="minorHAnsi" w:hAnsiTheme="minorHAnsi" w:cstheme="minorHAnsi"/>
                <w:sz w:val="24"/>
                <w:szCs w:val="24"/>
              </w:rPr>
              <w:t>g</w:t>
            </w:r>
            <w:r w:rsidRPr="00F930DE">
              <w:rPr>
                <w:rFonts w:asciiTheme="minorHAnsi" w:hAnsiTheme="minorHAnsi" w:cstheme="minorHAnsi"/>
                <w:sz w:val="24"/>
                <w:szCs w:val="24"/>
              </w:rPr>
              <w:t>overnor will undertake appropriate governor training in order to fully understand their role including, where possible and appropriate, joining relevant staff training to keep updated.</w:t>
            </w:r>
          </w:p>
        </w:tc>
        <w:tc>
          <w:tcPr>
            <w:tcW w:w="0" w:type="auto"/>
          </w:tcPr>
          <w:p w14:paraId="31F743AD" w14:textId="77777777" w:rsidR="00A551C7" w:rsidRPr="00F930DE" w:rsidRDefault="00A551C7"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0371ABE0" w14:textId="77777777" w:rsidTr="001A0476">
        <w:tc>
          <w:tcPr>
            <w:tcW w:w="0" w:type="auto"/>
          </w:tcPr>
          <w:p w14:paraId="7B58FBD8" w14:textId="77777777" w:rsidR="009549C3" w:rsidRPr="00F930DE" w:rsidRDefault="005E525B" w:rsidP="00342C5E">
            <w:pPr>
              <w:tabs>
                <w:tab w:val="left" w:pos="1845"/>
              </w:tabs>
              <w:rPr>
                <w:rFonts w:asciiTheme="minorHAnsi" w:hAnsiTheme="minorHAnsi" w:cstheme="minorHAnsi"/>
                <w:sz w:val="24"/>
                <w:szCs w:val="24"/>
              </w:rPr>
            </w:pPr>
            <w:r w:rsidRPr="00F930DE">
              <w:rPr>
                <w:rFonts w:asciiTheme="minorHAnsi" w:hAnsiTheme="minorHAnsi" w:cstheme="minorHAnsi"/>
                <w:sz w:val="24"/>
                <w:szCs w:val="24"/>
              </w:rPr>
              <w:t xml:space="preserve">To monitor </w:t>
            </w:r>
            <w:r w:rsidR="005D0006" w:rsidRPr="00F930DE">
              <w:rPr>
                <w:rFonts w:asciiTheme="minorHAnsi" w:hAnsiTheme="minorHAnsi" w:cstheme="minorHAnsi"/>
                <w:sz w:val="24"/>
                <w:szCs w:val="24"/>
              </w:rPr>
              <w:t>and evaluate the</w:t>
            </w:r>
            <w:r w:rsidR="0066451B" w:rsidRPr="00F930DE">
              <w:rPr>
                <w:rFonts w:asciiTheme="minorHAnsi" w:hAnsiTheme="minorHAnsi" w:cstheme="minorHAnsi"/>
                <w:sz w:val="24"/>
                <w:szCs w:val="24"/>
              </w:rPr>
              <w:t xml:space="preserve"> agreed</w:t>
            </w:r>
            <w:r w:rsidR="005D0006" w:rsidRPr="00F930DE">
              <w:rPr>
                <w:rFonts w:asciiTheme="minorHAnsi" w:hAnsiTheme="minorHAnsi" w:cstheme="minorHAnsi"/>
                <w:sz w:val="24"/>
                <w:szCs w:val="24"/>
              </w:rPr>
              <w:t xml:space="preserve"> </w:t>
            </w:r>
            <w:r w:rsidR="005D0006" w:rsidRPr="00F930DE">
              <w:rPr>
                <w:rFonts w:asciiTheme="minorHAnsi" w:hAnsiTheme="minorHAnsi" w:cstheme="minorHAnsi"/>
                <w:i/>
                <w:sz w:val="24"/>
                <w:szCs w:val="24"/>
              </w:rPr>
              <w:t>intent</w:t>
            </w:r>
            <w:r w:rsidR="0000791D" w:rsidRPr="00F930DE">
              <w:rPr>
                <w:rFonts w:asciiTheme="minorHAnsi" w:hAnsiTheme="minorHAnsi" w:cstheme="minorHAnsi"/>
                <w:i/>
                <w:sz w:val="24"/>
                <w:szCs w:val="24"/>
              </w:rPr>
              <w:t>, implementation</w:t>
            </w:r>
            <w:r w:rsidR="005D0006" w:rsidRPr="00F930DE">
              <w:rPr>
                <w:rFonts w:asciiTheme="minorHAnsi" w:hAnsiTheme="minorHAnsi" w:cstheme="minorHAnsi"/>
                <w:sz w:val="24"/>
                <w:szCs w:val="24"/>
              </w:rPr>
              <w:t xml:space="preserve"> and </w:t>
            </w:r>
            <w:r w:rsidR="005D0006" w:rsidRPr="00F930DE">
              <w:rPr>
                <w:rFonts w:asciiTheme="minorHAnsi" w:hAnsiTheme="minorHAnsi" w:cstheme="minorHAnsi"/>
                <w:i/>
                <w:sz w:val="24"/>
                <w:szCs w:val="24"/>
              </w:rPr>
              <w:t>impact</w:t>
            </w:r>
            <w:r w:rsidR="005D0006" w:rsidRPr="00F930DE">
              <w:rPr>
                <w:rFonts w:asciiTheme="minorHAnsi" w:hAnsiTheme="minorHAnsi" w:cstheme="minorHAnsi"/>
                <w:sz w:val="24"/>
                <w:szCs w:val="24"/>
              </w:rPr>
              <w:t xml:space="preserve"> of the school curriculum.</w:t>
            </w:r>
            <w:r w:rsidR="00342C5E" w:rsidRPr="00F930DE">
              <w:rPr>
                <w:rFonts w:asciiTheme="minorHAnsi" w:hAnsiTheme="minorHAnsi" w:cstheme="minorHAnsi"/>
                <w:sz w:val="24"/>
                <w:szCs w:val="24"/>
              </w:rPr>
              <w:t xml:space="preserve">  Consider evidence about how effectively the curriculum is achieving its aims for pupils and how this relates to the board</w:t>
            </w:r>
            <w:r w:rsidR="007A5249" w:rsidRPr="00F930DE">
              <w:rPr>
                <w:rFonts w:asciiTheme="minorHAnsi" w:hAnsiTheme="minorHAnsi" w:cstheme="minorHAnsi"/>
                <w:sz w:val="24"/>
                <w:szCs w:val="24"/>
              </w:rPr>
              <w:t>’</w:t>
            </w:r>
            <w:r w:rsidR="00342C5E" w:rsidRPr="00F930DE">
              <w:rPr>
                <w:rFonts w:asciiTheme="minorHAnsi" w:hAnsiTheme="minorHAnsi" w:cstheme="minorHAnsi"/>
                <w:sz w:val="24"/>
                <w:szCs w:val="24"/>
              </w:rPr>
              <w:t>s vision for the school.  Report to the board.</w:t>
            </w:r>
          </w:p>
        </w:tc>
        <w:tc>
          <w:tcPr>
            <w:tcW w:w="0" w:type="auto"/>
          </w:tcPr>
          <w:p w14:paraId="1FC27E3D"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2E892E50" w14:textId="77777777" w:rsidTr="001A0476">
        <w:tc>
          <w:tcPr>
            <w:tcW w:w="0" w:type="auto"/>
          </w:tcPr>
          <w:p w14:paraId="3ADB6F51" w14:textId="77777777" w:rsidR="009549C3" w:rsidRPr="00F930DE" w:rsidRDefault="005E525B" w:rsidP="001A0476">
            <w:pPr>
              <w:tabs>
                <w:tab w:val="left" w:pos="1845"/>
              </w:tabs>
              <w:rPr>
                <w:rFonts w:asciiTheme="minorHAnsi" w:hAnsiTheme="minorHAnsi" w:cstheme="minorHAnsi"/>
                <w:sz w:val="24"/>
                <w:szCs w:val="24"/>
              </w:rPr>
            </w:pPr>
            <w:r w:rsidRPr="00F930DE">
              <w:rPr>
                <w:rFonts w:asciiTheme="minorHAnsi" w:hAnsiTheme="minorHAnsi" w:cstheme="minorHAnsi"/>
                <w:sz w:val="24"/>
                <w:szCs w:val="24"/>
              </w:rPr>
              <w:t>To evaluate information from the head</w:t>
            </w:r>
            <w:r w:rsidR="00342C5E" w:rsidRPr="00F930DE">
              <w:rPr>
                <w:rFonts w:asciiTheme="minorHAnsi" w:hAnsiTheme="minorHAnsi" w:cstheme="minorHAnsi"/>
                <w:sz w:val="24"/>
                <w:szCs w:val="24"/>
              </w:rPr>
              <w:t>teacher</w:t>
            </w:r>
            <w:r w:rsidRPr="00F930DE">
              <w:rPr>
                <w:rFonts w:asciiTheme="minorHAnsi" w:hAnsiTheme="minorHAnsi" w:cstheme="minorHAnsi"/>
                <w:sz w:val="24"/>
                <w:szCs w:val="24"/>
              </w:rPr>
              <w:t>, subject leaders and staff about how the curriculum is taught, evaluated and resourced, report to full governing board</w:t>
            </w:r>
            <w:r w:rsidR="005D0006" w:rsidRPr="00F930DE">
              <w:rPr>
                <w:rFonts w:asciiTheme="minorHAnsi" w:hAnsiTheme="minorHAnsi" w:cstheme="minorHAnsi"/>
                <w:sz w:val="24"/>
                <w:szCs w:val="24"/>
              </w:rPr>
              <w:t>.</w:t>
            </w:r>
          </w:p>
        </w:tc>
        <w:tc>
          <w:tcPr>
            <w:tcW w:w="0" w:type="auto"/>
          </w:tcPr>
          <w:p w14:paraId="0F4A4015"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75157A82" w14:textId="77777777" w:rsidTr="001A0476">
        <w:tc>
          <w:tcPr>
            <w:tcW w:w="0" w:type="auto"/>
          </w:tcPr>
          <w:p w14:paraId="5FC26DE1" w14:textId="77777777" w:rsidR="00F30D81" w:rsidRPr="00F930DE" w:rsidRDefault="005E525B" w:rsidP="001A0476">
            <w:pPr>
              <w:tabs>
                <w:tab w:val="left" w:pos="1845"/>
              </w:tabs>
              <w:rPr>
                <w:rFonts w:asciiTheme="minorHAnsi" w:hAnsiTheme="minorHAnsi" w:cstheme="minorHAnsi"/>
                <w:sz w:val="24"/>
                <w:szCs w:val="24"/>
              </w:rPr>
            </w:pPr>
            <w:r w:rsidRPr="00F930DE">
              <w:rPr>
                <w:rFonts w:asciiTheme="minorHAnsi" w:hAnsiTheme="minorHAnsi" w:cstheme="minorHAnsi"/>
                <w:sz w:val="24"/>
                <w:szCs w:val="24"/>
              </w:rPr>
              <w:t>To agree the policies for sex &amp; relat</w:t>
            </w:r>
            <w:r w:rsidR="005D0006" w:rsidRPr="00F930DE">
              <w:rPr>
                <w:rFonts w:asciiTheme="minorHAnsi" w:hAnsiTheme="minorHAnsi" w:cstheme="minorHAnsi"/>
                <w:sz w:val="24"/>
                <w:szCs w:val="24"/>
              </w:rPr>
              <w:t>ionships</w:t>
            </w:r>
            <w:r w:rsidR="00767A1C" w:rsidRPr="00F930DE">
              <w:rPr>
                <w:rFonts w:asciiTheme="minorHAnsi" w:hAnsiTheme="minorHAnsi" w:cstheme="minorHAnsi"/>
                <w:sz w:val="24"/>
                <w:szCs w:val="24"/>
              </w:rPr>
              <w:t xml:space="preserve"> education</w:t>
            </w:r>
            <w:r w:rsidR="007460A5" w:rsidRPr="00F930DE">
              <w:rPr>
                <w:rFonts w:asciiTheme="minorHAnsi" w:hAnsiTheme="minorHAnsi" w:cstheme="minorHAnsi"/>
                <w:sz w:val="24"/>
                <w:szCs w:val="24"/>
              </w:rPr>
              <w:t>, health education</w:t>
            </w:r>
            <w:r w:rsidR="005D0006" w:rsidRPr="00F930DE">
              <w:rPr>
                <w:rFonts w:asciiTheme="minorHAnsi" w:hAnsiTheme="minorHAnsi" w:cstheme="minorHAnsi"/>
                <w:sz w:val="24"/>
                <w:szCs w:val="24"/>
              </w:rPr>
              <w:t xml:space="preserve"> and collective worship.</w:t>
            </w:r>
          </w:p>
        </w:tc>
        <w:tc>
          <w:tcPr>
            <w:tcW w:w="0" w:type="auto"/>
          </w:tcPr>
          <w:p w14:paraId="40FE4122"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3A999756" w14:textId="77777777" w:rsidTr="001A0476">
        <w:tc>
          <w:tcPr>
            <w:tcW w:w="0" w:type="auto"/>
          </w:tcPr>
          <w:p w14:paraId="5409C02A" w14:textId="77777777" w:rsidR="009549C3" w:rsidRPr="00F930DE" w:rsidRDefault="005E525B" w:rsidP="004B2BEB">
            <w:pPr>
              <w:tabs>
                <w:tab w:val="left" w:pos="1845"/>
              </w:tabs>
              <w:rPr>
                <w:rFonts w:asciiTheme="minorHAnsi" w:hAnsiTheme="minorHAnsi" w:cstheme="minorHAnsi"/>
                <w:sz w:val="24"/>
                <w:szCs w:val="24"/>
              </w:rPr>
            </w:pPr>
            <w:r w:rsidRPr="00F930DE">
              <w:rPr>
                <w:rFonts w:asciiTheme="minorHAnsi" w:hAnsiTheme="minorHAnsi" w:cstheme="minorHAnsi"/>
                <w:sz w:val="24"/>
                <w:szCs w:val="24"/>
              </w:rPr>
              <w:lastRenderedPageBreak/>
              <w:t>To agree the arrangements for educational visits and ensure that they are in line with current guidance (link to Health and Safety</w:t>
            </w:r>
            <w:r w:rsidR="00A551C7" w:rsidRPr="00F930DE">
              <w:rPr>
                <w:rFonts w:asciiTheme="minorHAnsi" w:hAnsiTheme="minorHAnsi" w:cstheme="minorHAnsi"/>
                <w:sz w:val="24"/>
                <w:szCs w:val="24"/>
              </w:rPr>
              <w:t xml:space="preserve"> Lead</w:t>
            </w:r>
            <w:r w:rsidRPr="00F930DE">
              <w:rPr>
                <w:rFonts w:asciiTheme="minorHAnsi" w:hAnsiTheme="minorHAnsi" w:cstheme="minorHAnsi"/>
                <w:sz w:val="24"/>
                <w:szCs w:val="24"/>
              </w:rPr>
              <w:t>)</w:t>
            </w:r>
            <w:r w:rsidR="005D0006" w:rsidRPr="00F930DE">
              <w:rPr>
                <w:rFonts w:asciiTheme="minorHAnsi" w:hAnsiTheme="minorHAnsi" w:cstheme="minorHAnsi"/>
                <w:sz w:val="24"/>
                <w:szCs w:val="24"/>
              </w:rPr>
              <w:t>.</w:t>
            </w:r>
          </w:p>
        </w:tc>
        <w:tc>
          <w:tcPr>
            <w:tcW w:w="0" w:type="auto"/>
          </w:tcPr>
          <w:p w14:paraId="151DFDAD"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6A9D5823" w14:textId="77777777" w:rsidTr="001A0476">
        <w:tc>
          <w:tcPr>
            <w:tcW w:w="0" w:type="auto"/>
          </w:tcPr>
          <w:p w14:paraId="314F8EA4" w14:textId="20236479" w:rsidR="00022CE7" w:rsidRPr="00F930DE" w:rsidRDefault="00A551C7" w:rsidP="00022CE7">
            <w:pPr>
              <w:tabs>
                <w:tab w:val="left" w:pos="1845"/>
              </w:tabs>
              <w:rPr>
                <w:rFonts w:asciiTheme="minorHAnsi" w:hAnsiTheme="minorHAnsi" w:cstheme="minorHAnsi"/>
                <w:sz w:val="24"/>
                <w:szCs w:val="24"/>
              </w:rPr>
            </w:pPr>
            <w:r w:rsidRPr="00F930DE">
              <w:rPr>
                <w:rFonts w:asciiTheme="minorHAnsi" w:hAnsiTheme="minorHAnsi" w:cstheme="minorHAnsi"/>
                <w:sz w:val="24"/>
                <w:szCs w:val="24"/>
              </w:rPr>
              <w:t>To ensure the continued knowledge and understanding of governors in respect of the National Curriculum</w:t>
            </w:r>
            <w:r w:rsidR="004B2BEB" w:rsidRPr="00F930DE">
              <w:rPr>
                <w:rFonts w:asciiTheme="minorHAnsi" w:hAnsiTheme="minorHAnsi" w:cstheme="minorHAnsi"/>
                <w:sz w:val="24"/>
                <w:szCs w:val="24"/>
              </w:rPr>
              <w:t xml:space="preserve"> and/or changes in national programmes which impact on the curriculum</w:t>
            </w:r>
            <w:r w:rsidR="005D0006" w:rsidRPr="00F930DE">
              <w:rPr>
                <w:rFonts w:asciiTheme="minorHAnsi" w:hAnsiTheme="minorHAnsi" w:cstheme="minorHAnsi"/>
                <w:sz w:val="24"/>
                <w:szCs w:val="24"/>
              </w:rPr>
              <w:t>.</w:t>
            </w:r>
          </w:p>
        </w:tc>
        <w:tc>
          <w:tcPr>
            <w:tcW w:w="0" w:type="auto"/>
          </w:tcPr>
          <w:p w14:paraId="541FFF98" w14:textId="77777777" w:rsidR="005E525B" w:rsidRPr="00F930DE" w:rsidRDefault="00A551C7"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08AC3E3D" w14:textId="77777777" w:rsidTr="001A0476">
        <w:tc>
          <w:tcPr>
            <w:tcW w:w="0" w:type="auto"/>
          </w:tcPr>
          <w:p w14:paraId="314B2277" w14:textId="56F3170C" w:rsidR="00022CE7" w:rsidRPr="00F930DE" w:rsidRDefault="005E525B" w:rsidP="00767A1C">
            <w:pPr>
              <w:tabs>
                <w:tab w:val="left" w:pos="1845"/>
              </w:tabs>
              <w:rPr>
                <w:rFonts w:asciiTheme="minorHAnsi" w:hAnsiTheme="minorHAnsi" w:cstheme="minorHAnsi"/>
                <w:sz w:val="24"/>
                <w:szCs w:val="24"/>
              </w:rPr>
            </w:pPr>
            <w:r w:rsidRPr="00F930DE">
              <w:rPr>
                <w:rFonts w:asciiTheme="minorHAnsi" w:hAnsiTheme="minorHAnsi" w:cstheme="minorHAnsi"/>
                <w:sz w:val="24"/>
                <w:szCs w:val="24"/>
              </w:rPr>
              <w:t>To establish/recommend as appropriate the policy and</w:t>
            </w:r>
            <w:r w:rsidR="00767A1C" w:rsidRPr="00F930DE">
              <w:rPr>
                <w:rFonts w:asciiTheme="minorHAnsi" w:hAnsiTheme="minorHAnsi" w:cstheme="minorHAnsi"/>
                <w:sz w:val="24"/>
                <w:szCs w:val="24"/>
              </w:rPr>
              <w:t>/or</w:t>
            </w:r>
            <w:r w:rsidRPr="00F930DE">
              <w:rPr>
                <w:rFonts w:asciiTheme="minorHAnsi" w:hAnsiTheme="minorHAnsi" w:cstheme="minorHAnsi"/>
                <w:sz w:val="24"/>
                <w:szCs w:val="24"/>
              </w:rPr>
              <w:t xml:space="preserve"> protocol for governor visits to the school.  Ensure all governors</w:t>
            </w:r>
            <w:r w:rsidR="00767A1C" w:rsidRPr="00F930DE">
              <w:rPr>
                <w:rFonts w:asciiTheme="minorHAnsi" w:hAnsiTheme="minorHAnsi" w:cstheme="minorHAnsi"/>
                <w:sz w:val="24"/>
                <w:szCs w:val="24"/>
              </w:rPr>
              <w:t xml:space="preserve"> </w:t>
            </w:r>
            <w:r w:rsidRPr="00F930DE">
              <w:rPr>
                <w:rFonts w:asciiTheme="minorHAnsi" w:hAnsiTheme="minorHAnsi" w:cstheme="minorHAnsi"/>
                <w:sz w:val="24"/>
                <w:szCs w:val="24"/>
              </w:rPr>
              <w:t>are aware of and follow the agreed structure</w:t>
            </w:r>
            <w:r w:rsidR="00767A1C" w:rsidRPr="00F930DE">
              <w:rPr>
                <w:rFonts w:asciiTheme="minorHAnsi" w:hAnsiTheme="minorHAnsi" w:cstheme="minorHAnsi"/>
                <w:sz w:val="24"/>
                <w:szCs w:val="24"/>
              </w:rPr>
              <w:t>, including submitting appropriate reports to the board,</w:t>
            </w:r>
            <w:r w:rsidRPr="00F930DE">
              <w:rPr>
                <w:rFonts w:asciiTheme="minorHAnsi" w:hAnsiTheme="minorHAnsi" w:cstheme="minorHAnsi"/>
                <w:sz w:val="24"/>
                <w:szCs w:val="24"/>
              </w:rPr>
              <w:t xml:space="preserve"> by monitoring its implementation. </w:t>
            </w:r>
            <w:r w:rsidR="004B2BEB" w:rsidRPr="00F930DE">
              <w:rPr>
                <w:rFonts w:asciiTheme="minorHAnsi" w:hAnsiTheme="minorHAnsi" w:cstheme="minorHAnsi"/>
                <w:sz w:val="24"/>
                <w:szCs w:val="24"/>
              </w:rPr>
              <w:t xml:space="preserve">  Have regard for staff wellbeing and work life balance when devising the policy.</w:t>
            </w:r>
          </w:p>
        </w:tc>
        <w:tc>
          <w:tcPr>
            <w:tcW w:w="0" w:type="auto"/>
          </w:tcPr>
          <w:p w14:paraId="2A75EA5A" w14:textId="77777777" w:rsidR="005E525B" w:rsidRPr="00F930DE" w:rsidRDefault="00767A1C"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R</w:t>
            </w:r>
          </w:p>
        </w:tc>
      </w:tr>
      <w:tr w:rsidR="005E525B" w:rsidRPr="00F930DE" w14:paraId="05FF071C" w14:textId="77777777" w:rsidTr="001A0476">
        <w:tc>
          <w:tcPr>
            <w:tcW w:w="0" w:type="auto"/>
          </w:tcPr>
          <w:p w14:paraId="52DC5ED5" w14:textId="173A4FF8" w:rsidR="00022CE7" w:rsidRPr="00F930DE" w:rsidRDefault="00F30D81" w:rsidP="005D0006">
            <w:pPr>
              <w:tabs>
                <w:tab w:val="left" w:pos="1845"/>
              </w:tabs>
              <w:rPr>
                <w:rFonts w:asciiTheme="minorHAnsi" w:hAnsiTheme="minorHAnsi" w:cstheme="minorHAnsi"/>
                <w:sz w:val="24"/>
                <w:szCs w:val="24"/>
              </w:rPr>
            </w:pPr>
            <w:r w:rsidRPr="00F930DE">
              <w:rPr>
                <w:rFonts w:asciiTheme="minorHAnsi" w:hAnsiTheme="minorHAnsi" w:cstheme="minorHAnsi"/>
                <w:sz w:val="24"/>
                <w:szCs w:val="24"/>
              </w:rPr>
              <w:t>T</w:t>
            </w:r>
            <w:r w:rsidR="00A551C7" w:rsidRPr="00F930DE">
              <w:rPr>
                <w:rFonts w:asciiTheme="minorHAnsi" w:hAnsiTheme="minorHAnsi" w:cstheme="minorHAnsi"/>
                <w:sz w:val="24"/>
                <w:szCs w:val="24"/>
              </w:rPr>
              <w:t>o develop and review a monitoring procedure and cycle for governors (including governor visits) focusing on specific areas of the curriculum, linked to the School Development Plan (School Improvement Plan).</w:t>
            </w:r>
          </w:p>
        </w:tc>
        <w:tc>
          <w:tcPr>
            <w:tcW w:w="0" w:type="auto"/>
          </w:tcPr>
          <w:p w14:paraId="6B2F05D1"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6496F14C" w14:textId="77777777" w:rsidTr="001A0476">
        <w:tc>
          <w:tcPr>
            <w:tcW w:w="0" w:type="auto"/>
          </w:tcPr>
          <w:p w14:paraId="23C06B1B" w14:textId="77777777" w:rsidR="00022CE7" w:rsidRPr="00F930DE" w:rsidRDefault="005E525B" w:rsidP="004B2BEB">
            <w:pPr>
              <w:tabs>
                <w:tab w:val="left" w:pos="1845"/>
              </w:tabs>
              <w:rPr>
                <w:rFonts w:asciiTheme="minorHAnsi" w:hAnsiTheme="minorHAnsi" w:cstheme="minorHAnsi"/>
                <w:sz w:val="24"/>
                <w:szCs w:val="24"/>
              </w:rPr>
            </w:pPr>
            <w:r w:rsidRPr="00F930DE">
              <w:rPr>
                <w:rFonts w:asciiTheme="minorHAnsi" w:hAnsiTheme="minorHAnsi" w:cstheme="minorHAnsi"/>
                <w:sz w:val="24"/>
                <w:szCs w:val="24"/>
              </w:rPr>
              <w:t>To monitor and evaluate the provisions of the curriculum to account for the needs of children with SEND, including more able children</w:t>
            </w:r>
            <w:r w:rsidR="005D0006" w:rsidRPr="00F930DE">
              <w:rPr>
                <w:rFonts w:asciiTheme="minorHAnsi" w:hAnsiTheme="minorHAnsi" w:cstheme="minorHAnsi"/>
                <w:sz w:val="24"/>
                <w:szCs w:val="24"/>
              </w:rPr>
              <w:t>.</w:t>
            </w:r>
            <w:r w:rsidR="004B2BEB" w:rsidRPr="00F930DE">
              <w:rPr>
                <w:rFonts w:asciiTheme="minorHAnsi" w:hAnsiTheme="minorHAnsi" w:cstheme="minorHAnsi"/>
                <w:sz w:val="24"/>
                <w:szCs w:val="24"/>
              </w:rPr>
              <w:t xml:space="preserve">  Consider evidence to demonstrate how the curriculum is made accessible for all pupils.  (Link with SEND/Inclusion lead governor.)</w:t>
            </w:r>
          </w:p>
        </w:tc>
        <w:tc>
          <w:tcPr>
            <w:tcW w:w="0" w:type="auto"/>
          </w:tcPr>
          <w:p w14:paraId="27D9AB8C"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8F76D2" w:rsidRPr="00F930DE" w14:paraId="1282CF9C" w14:textId="77777777" w:rsidTr="001A0476">
        <w:tc>
          <w:tcPr>
            <w:tcW w:w="0" w:type="auto"/>
          </w:tcPr>
          <w:p w14:paraId="0DB3EFD7" w14:textId="77777777" w:rsidR="008F76D2" w:rsidRPr="00F930DE" w:rsidRDefault="00FD4023" w:rsidP="003A0782">
            <w:pPr>
              <w:tabs>
                <w:tab w:val="left" w:pos="1845"/>
              </w:tabs>
              <w:rPr>
                <w:rFonts w:asciiTheme="minorHAnsi" w:hAnsiTheme="minorHAnsi" w:cstheme="minorHAnsi"/>
                <w:sz w:val="24"/>
                <w:szCs w:val="24"/>
              </w:rPr>
            </w:pPr>
            <w:r w:rsidRPr="00F930DE">
              <w:rPr>
                <w:rFonts w:asciiTheme="minorHAnsi" w:hAnsiTheme="minorHAnsi" w:cstheme="minorHAnsi"/>
                <w:sz w:val="24"/>
                <w:szCs w:val="24"/>
              </w:rPr>
              <w:t>Consider if children are taught about mental health and emotional well</w:t>
            </w:r>
            <w:r w:rsidR="003A0782" w:rsidRPr="00F930DE">
              <w:rPr>
                <w:rFonts w:asciiTheme="minorHAnsi" w:hAnsiTheme="minorHAnsi" w:cstheme="minorHAnsi"/>
                <w:sz w:val="24"/>
                <w:szCs w:val="24"/>
              </w:rPr>
              <w:t>b</w:t>
            </w:r>
            <w:r w:rsidRPr="00F930DE">
              <w:rPr>
                <w:rFonts w:asciiTheme="minorHAnsi" w:hAnsiTheme="minorHAnsi" w:cstheme="minorHAnsi"/>
                <w:sz w:val="24"/>
                <w:szCs w:val="24"/>
              </w:rPr>
              <w:t>eing as part of a broad and balanced curriculum.</w:t>
            </w:r>
          </w:p>
        </w:tc>
        <w:tc>
          <w:tcPr>
            <w:tcW w:w="0" w:type="auto"/>
          </w:tcPr>
          <w:p w14:paraId="4B04CEEA" w14:textId="77777777" w:rsidR="008F76D2" w:rsidRPr="00F930DE" w:rsidRDefault="00FD4023"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482829" w:rsidRPr="00F930DE" w14:paraId="01F93FCA" w14:textId="77777777" w:rsidTr="001A0476">
        <w:tc>
          <w:tcPr>
            <w:tcW w:w="0" w:type="auto"/>
          </w:tcPr>
          <w:p w14:paraId="3F635D07" w14:textId="77777777" w:rsidR="00482829" w:rsidRPr="00F930DE" w:rsidRDefault="00482829" w:rsidP="008F76D2">
            <w:pPr>
              <w:tabs>
                <w:tab w:val="left" w:pos="1845"/>
              </w:tabs>
              <w:rPr>
                <w:rFonts w:asciiTheme="minorHAnsi" w:hAnsiTheme="minorHAnsi" w:cstheme="minorHAnsi"/>
                <w:sz w:val="24"/>
                <w:szCs w:val="24"/>
              </w:rPr>
            </w:pPr>
            <w:r w:rsidRPr="00F930DE">
              <w:rPr>
                <w:rFonts w:asciiTheme="minorHAnsi" w:hAnsiTheme="minorHAnsi" w:cstheme="minorHAnsi"/>
                <w:sz w:val="24"/>
                <w:szCs w:val="24"/>
              </w:rPr>
              <w:t>Evaluate the provision for ensuring that pupils are prepared for life in modern Britain</w:t>
            </w:r>
            <w:r w:rsidR="008F76D2" w:rsidRPr="00F930DE">
              <w:rPr>
                <w:rFonts w:asciiTheme="minorHAnsi" w:hAnsiTheme="minorHAnsi" w:cstheme="minorHAnsi"/>
                <w:sz w:val="24"/>
                <w:szCs w:val="24"/>
              </w:rPr>
              <w:t xml:space="preserve"> and are</w:t>
            </w:r>
            <w:r w:rsidRPr="00F930DE">
              <w:rPr>
                <w:rFonts w:asciiTheme="minorHAnsi" w:hAnsiTheme="minorHAnsi" w:cstheme="minorHAnsi"/>
                <w:sz w:val="24"/>
                <w:szCs w:val="24"/>
              </w:rPr>
              <w:t xml:space="preserve"> given opportunities to develop character and resilience.</w:t>
            </w:r>
          </w:p>
        </w:tc>
        <w:tc>
          <w:tcPr>
            <w:tcW w:w="0" w:type="auto"/>
          </w:tcPr>
          <w:p w14:paraId="61F4A8B6" w14:textId="77777777" w:rsidR="00482829" w:rsidRPr="00F930DE" w:rsidRDefault="00482829"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482829" w:rsidRPr="00F930DE" w14:paraId="0AFD22DF" w14:textId="77777777" w:rsidTr="001A0476">
        <w:tc>
          <w:tcPr>
            <w:tcW w:w="0" w:type="auto"/>
          </w:tcPr>
          <w:p w14:paraId="5210CA8D" w14:textId="77777777" w:rsidR="00482829" w:rsidRPr="00F930DE" w:rsidRDefault="00482829" w:rsidP="008F76D2">
            <w:pPr>
              <w:tabs>
                <w:tab w:val="left" w:pos="1845"/>
              </w:tabs>
              <w:rPr>
                <w:rFonts w:asciiTheme="minorHAnsi" w:hAnsiTheme="minorHAnsi" w:cstheme="minorHAnsi"/>
                <w:sz w:val="24"/>
                <w:szCs w:val="24"/>
              </w:rPr>
            </w:pPr>
            <w:r w:rsidRPr="00F930DE">
              <w:rPr>
                <w:rFonts w:asciiTheme="minorHAnsi" w:hAnsiTheme="minorHAnsi" w:cstheme="minorHAnsi"/>
                <w:sz w:val="24"/>
                <w:szCs w:val="24"/>
              </w:rPr>
              <w:t>Monitor and evaluate the range of extra-curricular opportunities available to pupils</w:t>
            </w:r>
            <w:r w:rsidR="008F76D2" w:rsidRPr="00F930DE">
              <w:rPr>
                <w:rFonts w:asciiTheme="minorHAnsi" w:hAnsiTheme="minorHAnsi" w:cstheme="minorHAnsi"/>
                <w:sz w:val="24"/>
                <w:szCs w:val="24"/>
              </w:rPr>
              <w:t xml:space="preserve"> and the level of uptake by pupils across all age ranges and amongst disadvantaged pupils.</w:t>
            </w:r>
          </w:p>
        </w:tc>
        <w:tc>
          <w:tcPr>
            <w:tcW w:w="0" w:type="auto"/>
          </w:tcPr>
          <w:p w14:paraId="69375678" w14:textId="77777777" w:rsidR="00482829" w:rsidRPr="00F930DE" w:rsidRDefault="00482829"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5E525B" w:rsidRPr="00F930DE" w14:paraId="62A91369" w14:textId="77777777" w:rsidTr="001A0476">
        <w:tc>
          <w:tcPr>
            <w:tcW w:w="0" w:type="auto"/>
          </w:tcPr>
          <w:p w14:paraId="2C2F805B" w14:textId="77777777" w:rsidR="005E525B" w:rsidRPr="00F930DE" w:rsidRDefault="005E525B" w:rsidP="001A0476">
            <w:pPr>
              <w:tabs>
                <w:tab w:val="left" w:pos="1845"/>
              </w:tabs>
              <w:rPr>
                <w:rFonts w:asciiTheme="minorHAnsi" w:hAnsiTheme="minorHAnsi" w:cstheme="minorHAnsi"/>
                <w:sz w:val="24"/>
                <w:szCs w:val="24"/>
              </w:rPr>
            </w:pPr>
            <w:r w:rsidRPr="00F930DE">
              <w:rPr>
                <w:rFonts w:asciiTheme="minorHAnsi" w:hAnsiTheme="minorHAnsi" w:cstheme="minorHAnsi"/>
                <w:sz w:val="24"/>
                <w:szCs w:val="24"/>
              </w:rPr>
              <w:t>To ensure</w:t>
            </w:r>
            <w:r w:rsidR="004B2BEB" w:rsidRPr="00F930DE">
              <w:rPr>
                <w:rFonts w:asciiTheme="minorHAnsi" w:hAnsiTheme="minorHAnsi" w:cstheme="minorHAnsi"/>
                <w:sz w:val="24"/>
                <w:szCs w:val="24"/>
              </w:rPr>
              <w:t xml:space="preserve"> the relevant </w:t>
            </w:r>
            <w:r w:rsidRPr="00F930DE">
              <w:rPr>
                <w:rFonts w:asciiTheme="minorHAnsi" w:hAnsiTheme="minorHAnsi" w:cstheme="minorHAnsi"/>
                <w:sz w:val="24"/>
                <w:szCs w:val="24"/>
              </w:rPr>
              <w:t>statutory information relating to the curriculum is published on the school website including:</w:t>
            </w:r>
          </w:p>
          <w:p w14:paraId="355BF781" w14:textId="77777777" w:rsidR="005E525B" w:rsidRPr="00F930DE" w:rsidRDefault="005E525B" w:rsidP="005E525B">
            <w:pPr>
              <w:pStyle w:val="ListParagraph"/>
              <w:numPr>
                <w:ilvl w:val="0"/>
                <w:numId w:val="2"/>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The content of the curriculum by academic year and subject</w:t>
            </w:r>
          </w:p>
          <w:p w14:paraId="2432DE8A" w14:textId="77777777" w:rsidR="005E525B" w:rsidRPr="00F930DE" w:rsidRDefault="005E525B" w:rsidP="005E525B">
            <w:pPr>
              <w:pStyle w:val="ListParagraph"/>
              <w:numPr>
                <w:ilvl w:val="0"/>
                <w:numId w:val="2"/>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How parents (including prospective parents) can obtain further information in relation to the curriculum</w:t>
            </w:r>
          </w:p>
          <w:p w14:paraId="4E902355" w14:textId="77777777" w:rsidR="005E525B" w:rsidRPr="00F930DE" w:rsidRDefault="005E525B" w:rsidP="005E525B">
            <w:pPr>
              <w:pStyle w:val="ListParagraph"/>
              <w:numPr>
                <w:ilvl w:val="0"/>
                <w:numId w:val="2"/>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Key Stage 1 phonics and reading schemes in operation</w:t>
            </w:r>
          </w:p>
          <w:p w14:paraId="0AA84D7F" w14:textId="77777777" w:rsidR="005E525B" w:rsidRPr="00F930DE" w:rsidRDefault="005E525B" w:rsidP="005E525B">
            <w:pPr>
              <w:pStyle w:val="ListParagraph"/>
              <w:numPr>
                <w:ilvl w:val="0"/>
                <w:numId w:val="2"/>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Key Stage 4 list of courses leading to GCSE</w:t>
            </w:r>
          </w:p>
          <w:p w14:paraId="75B1BDE7" w14:textId="77777777" w:rsidR="00022CE7" w:rsidRPr="00F930DE" w:rsidRDefault="005E525B" w:rsidP="00F30D81">
            <w:pPr>
              <w:pStyle w:val="ListParagraph"/>
              <w:numPr>
                <w:ilvl w:val="0"/>
                <w:numId w:val="2"/>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Key Stage 4 list of other courses offered and the qualifications which may be acquired</w:t>
            </w:r>
            <w:r w:rsidR="005D0006" w:rsidRPr="00F930DE">
              <w:rPr>
                <w:rFonts w:asciiTheme="minorHAnsi" w:hAnsiTheme="minorHAnsi" w:cstheme="minorHAnsi"/>
                <w:sz w:val="24"/>
                <w:szCs w:val="24"/>
              </w:rPr>
              <w:t>.</w:t>
            </w:r>
          </w:p>
        </w:tc>
        <w:tc>
          <w:tcPr>
            <w:tcW w:w="0" w:type="auto"/>
          </w:tcPr>
          <w:p w14:paraId="3ECF2CAC"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p w14:paraId="2CF18FBD" w14:textId="77777777" w:rsidR="005E525B" w:rsidRPr="00F930DE" w:rsidRDefault="005E525B" w:rsidP="001A0476">
            <w:pPr>
              <w:tabs>
                <w:tab w:val="left" w:pos="1845"/>
              </w:tabs>
              <w:rPr>
                <w:rFonts w:asciiTheme="minorHAnsi" w:hAnsiTheme="minorHAnsi" w:cstheme="minorHAnsi"/>
                <w:b/>
                <w:sz w:val="24"/>
                <w:szCs w:val="24"/>
              </w:rPr>
            </w:pPr>
          </w:p>
          <w:p w14:paraId="4A24038D" w14:textId="77777777" w:rsidR="005E525B" w:rsidRPr="00F930DE" w:rsidRDefault="005E525B" w:rsidP="001A0476">
            <w:pPr>
              <w:tabs>
                <w:tab w:val="left" w:pos="1845"/>
              </w:tabs>
              <w:rPr>
                <w:rFonts w:asciiTheme="minorHAnsi" w:hAnsiTheme="minorHAnsi" w:cstheme="minorHAnsi"/>
                <w:b/>
                <w:sz w:val="24"/>
                <w:szCs w:val="24"/>
              </w:rPr>
            </w:pPr>
          </w:p>
        </w:tc>
      </w:tr>
      <w:tr w:rsidR="005E525B" w:rsidRPr="00F930DE" w14:paraId="3824B990" w14:textId="77777777" w:rsidTr="001A0476">
        <w:tc>
          <w:tcPr>
            <w:tcW w:w="0" w:type="auto"/>
          </w:tcPr>
          <w:p w14:paraId="0B5A7F29" w14:textId="77777777" w:rsidR="00022CE7" w:rsidRPr="00F930DE" w:rsidRDefault="005E525B" w:rsidP="001A0476">
            <w:pPr>
              <w:tabs>
                <w:tab w:val="left" w:pos="1845"/>
              </w:tabs>
              <w:rPr>
                <w:rFonts w:asciiTheme="minorHAnsi" w:hAnsiTheme="minorHAnsi" w:cstheme="minorHAnsi"/>
                <w:sz w:val="24"/>
                <w:szCs w:val="24"/>
              </w:rPr>
            </w:pPr>
            <w:r w:rsidRPr="00F930DE">
              <w:rPr>
                <w:rFonts w:asciiTheme="minorHAnsi" w:hAnsiTheme="minorHAnsi" w:cstheme="minorHAnsi"/>
                <w:sz w:val="24"/>
                <w:szCs w:val="24"/>
              </w:rPr>
              <w:t>Review &amp; recommend term dates inc</w:t>
            </w:r>
            <w:r w:rsidR="00F30D81" w:rsidRPr="00F930DE">
              <w:rPr>
                <w:rFonts w:asciiTheme="minorHAnsi" w:hAnsiTheme="minorHAnsi" w:cstheme="minorHAnsi"/>
                <w:sz w:val="24"/>
                <w:szCs w:val="24"/>
              </w:rPr>
              <w:t>luding non–pupil and inset days</w:t>
            </w:r>
            <w:r w:rsidR="005D0006" w:rsidRPr="00F930DE">
              <w:rPr>
                <w:rFonts w:asciiTheme="minorHAnsi" w:hAnsiTheme="minorHAnsi" w:cstheme="minorHAnsi"/>
                <w:sz w:val="24"/>
                <w:szCs w:val="24"/>
              </w:rPr>
              <w:t>.</w:t>
            </w:r>
          </w:p>
        </w:tc>
        <w:tc>
          <w:tcPr>
            <w:tcW w:w="0" w:type="auto"/>
          </w:tcPr>
          <w:p w14:paraId="29CCFD78" w14:textId="77777777" w:rsidR="005E525B" w:rsidRPr="00F930DE" w:rsidRDefault="005E525B"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R</w:t>
            </w:r>
          </w:p>
        </w:tc>
      </w:tr>
      <w:tr w:rsidR="00022CE7" w:rsidRPr="00F930DE" w14:paraId="7D7BC155" w14:textId="77777777" w:rsidTr="001A0476">
        <w:tc>
          <w:tcPr>
            <w:tcW w:w="0" w:type="auto"/>
          </w:tcPr>
          <w:p w14:paraId="73EFA266" w14:textId="77777777" w:rsidR="007F4A58" w:rsidRPr="00F930DE" w:rsidRDefault="00B70746" w:rsidP="007F4A58">
            <w:pPr>
              <w:tabs>
                <w:tab w:val="left" w:pos="1845"/>
              </w:tabs>
              <w:rPr>
                <w:rFonts w:asciiTheme="minorHAnsi" w:hAnsiTheme="minorHAnsi" w:cstheme="minorHAnsi"/>
                <w:sz w:val="24"/>
                <w:szCs w:val="24"/>
              </w:rPr>
            </w:pPr>
            <w:r w:rsidRPr="00F930DE">
              <w:rPr>
                <w:rFonts w:asciiTheme="minorHAnsi" w:hAnsiTheme="minorHAnsi" w:cstheme="minorHAnsi"/>
                <w:sz w:val="24"/>
                <w:szCs w:val="24"/>
              </w:rPr>
              <w:t>Ensure an appropriate</w:t>
            </w:r>
            <w:r w:rsidR="00022CE7" w:rsidRPr="00F930DE">
              <w:rPr>
                <w:rFonts w:asciiTheme="minorHAnsi" w:hAnsiTheme="minorHAnsi" w:cstheme="minorHAnsi"/>
                <w:sz w:val="24"/>
                <w:szCs w:val="24"/>
              </w:rPr>
              <w:t xml:space="preserve"> Provider Access Policy</w:t>
            </w:r>
            <w:r w:rsidRPr="00F930DE">
              <w:rPr>
                <w:rFonts w:asciiTheme="minorHAnsi" w:hAnsiTheme="minorHAnsi" w:cstheme="minorHAnsi"/>
                <w:sz w:val="24"/>
                <w:szCs w:val="24"/>
              </w:rPr>
              <w:t xml:space="preserve"> is in place and published on the school website</w:t>
            </w:r>
            <w:r w:rsidR="00022CE7" w:rsidRPr="00F930DE">
              <w:rPr>
                <w:rFonts w:asciiTheme="minorHAnsi" w:hAnsiTheme="minorHAnsi" w:cstheme="minorHAnsi"/>
                <w:sz w:val="24"/>
                <w:szCs w:val="24"/>
              </w:rPr>
              <w:t xml:space="preserve"> (applicable </w:t>
            </w:r>
            <w:r w:rsidR="007F4A58" w:rsidRPr="00F930DE">
              <w:rPr>
                <w:rFonts w:asciiTheme="minorHAnsi" w:hAnsiTheme="minorHAnsi" w:cstheme="minorHAnsi"/>
                <w:sz w:val="24"/>
                <w:szCs w:val="24"/>
              </w:rPr>
              <w:t>to</w:t>
            </w:r>
            <w:r w:rsidR="00022CE7" w:rsidRPr="00F930DE">
              <w:rPr>
                <w:rFonts w:asciiTheme="minorHAnsi" w:hAnsiTheme="minorHAnsi" w:cstheme="minorHAnsi"/>
                <w:sz w:val="24"/>
                <w:szCs w:val="24"/>
              </w:rPr>
              <w:t xml:space="preserve"> schools with pupils from year </w:t>
            </w:r>
            <w:r w:rsidR="007F4A58" w:rsidRPr="00F930DE">
              <w:rPr>
                <w:rFonts w:asciiTheme="minorHAnsi" w:hAnsiTheme="minorHAnsi" w:cstheme="minorHAnsi"/>
                <w:sz w:val="24"/>
                <w:szCs w:val="24"/>
              </w:rPr>
              <w:t>8 to year 13).</w:t>
            </w:r>
          </w:p>
        </w:tc>
        <w:tc>
          <w:tcPr>
            <w:tcW w:w="0" w:type="auto"/>
          </w:tcPr>
          <w:p w14:paraId="4B362222" w14:textId="77777777" w:rsidR="00022CE7" w:rsidRPr="00F930DE" w:rsidRDefault="00022CE7" w:rsidP="001A0476">
            <w:pPr>
              <w:tabs>
                <w:tab w:val="left" w:pos="1845"/>
              </w:tabs>
              <w:rPr>
                <w:rFonts w:asciiTheme="minorHAnsi" w:hAnsiTheme="minorHAnsi" w:cstheme="minorHAnsi"/>
                <w:b/>
                <w:sz w:val="24"/>
                <w:szCs w:val="24"/>
              </w:rPr>
            </w:pPr>
          </w:p>
          <w:p w14:paraId="76C84E96" w14:textId="77777777" w:rsidR="007F4A58" w:rsidRPr="00F930DE" w:rsidRDefault="007F4A58"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D</w:t>
            </w:r>
          </w:p>
        </w:tc>
      </w:tr>
      <w:tr w:rsidR="00022CE7" w:rsidRPr="00F930DE" w14:paraId="17CCD92A" w14:textId="77777777" w:rsidTr="001A0476">
        <w:tc>
          <w:tcPr>
            <w:tcW w:w="0" w:type="auto"/>
          </w:tcPr>
          <w:p w14:paraId="0FB4C900" w14:textId="77777777" w:rsidR="00022CE7" w:rsidRPr="00F930DE" w:rsidRDefault="00022CE7" w:rsidP="001A0476">
            <w:pPr>
              <w:tabs>
                <w:tab w:val="left" w:pos="1845"/>
              </w:tabs>
              <w:rPr>
                <w:rFonts w:asciiTheme="minorHAnsi" w:hAnsiTheme="minorHAnsi" w:cstheme="minorHAnsi"/>
                <w:sz w:val="24"/>
                <w:szCs w:val="24"/>
              </w:rPr>
            </w:pPr>
            <w:r w:rsidRPr="00F930DE">
              <w:rPr>
                <w:rFonts w:asciiTheme="minorHAnsi" w:hAnsiTheme="minorHAnsi" w:cstheme="minorHAnsi"/>
                <w:sz w:val="24"/>
                <w:szCs w:val="24"/>
              </w:rPr>
              <w:t>Liaise with the Careers Leader to monitor that the school is on track to meet the Gatsby Benchmarks by 2020</w:t>
            </w:r>
            <w:r w:rsidR="007F4A58" w:rsidRPr="00F930DE">
              <w:rPr>
                <w:rFonts w:asciiTheme="minorHAnsi" w:hAnsiTheme="minorHAnsi" w:cstheme="minorHAnsi"/>
                <w:sz w:val="24"/>
                <w:szCs w:val="24"/>
              </w:rPr>
              <w:t xml:space="preserve"> (applicable to schools with pupils from year 8 to year 13).</w:t>
            </w:r>
          </w:p>
        </w:tc>
        <w:tc>
          <w:tcPr>
            <w:tcW w:w="0" w:type="auto"/>
          </w:tcPr>
          <w:p w14:paraId="258FC6DD" w14:textId="77777777" w:rsidR="007F4A58" w:rsidRPr="00F930DE" w:rsidRDefault="007F4A58"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t>R</w:t>
            </w:r>
          </w:p>
        </w:tc>
      </w:tr>
      <w:tr w:rsidR="00B70746" w:rsidRPr="00F930DE" w14:paraId="326B3387" w14:textId="77777777" w:rsidTr="001A0476">
        <w:tc>
          <w:tcPr>
            <w:tcW w:w="0" w:type="auto"/>
          </w:tcPr>
          <w:p w14:paraId="28B3E1AC" w14:textId="77777777" w:rsidR="00B70746" w:rsidRPr="00F930DE" w:rsidRDefault="00B70746" w:rsidP="001A0476">
            <w:pPr>
              <w:tabs>
                <w:tab w:val="left" w:pos="1845"/>
              </w:tabs>
              <w:rPr>
                <w:rFonts w:asciiTheme="minorHAnsi" w:hAnsiTheme="minorHAnsi" w:cstheme="minorHAnsi"/>
                <w:sz w:val="24"/>
                <w:szCs w:val="24"/>
              </w:rPr>
            </w:pPr>
            <w:r w:rsidRPr="00F930DE">
              <w:rPr>
                <w:rFonts w:asciiTheme="minorHAnsi" w:hAnsiTheme="minorHAnsi" w:cstheme="minorHAnsi"/>
                <w:sz w:val="24"/>
                <w:szCs w:val="24"/>
              </w:rPr>
              <w:t>Ensure that statutory information relating to the careers programme is published on the school website, including:</w:t>
            </w:r>
          </w:p>
          <w:p w14:paraId="17E54CEB" w14:textId="77777777" w:rsidR="00B70746" w:rsidRPr="00F930DE" w:rsidRDefault="004B2BEB" w:rsidP="00B70746">
            <w:pPr>
              <w:pStyle w:val="ListParagraph"/>
              <w:numPr>
                <w:ilvl w:val="0"/>
                <w:numId w:val="3"/>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T</w:t>
            </w:r>
            <w:r w:rsidR="00B70746" w:rsidRPr="00F930DE">
              <w:rPr>
                <w:rFonts w:asciiTheme="minorHAnsi" w:hAnsiTheme="minorHAnsi" w:cstheme="minorHAnsi"/>
                <w:sz w:val="24"/>
                <w:szCs w:val="24"/>
              </w:rPr>
              <w:t>he name, email address and telephone number of the school’s Careers Leader</w:t>
            </w:r>
          </w:p>
          <w:p w14:paraId="52C48725" w14:textId="77777777" w:rsidR="00B70746" w:rsidRPr="00F930DE" w:rsidRDefault="004B2BEB" w:rsidP="00B70746">
            <w:pPr>
              <w:pStyle w:val="ListParagraph"/>
              <w:numPr>
                <w:ilvl w:val="0"/>
                <w:numId w:val="3"/>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A</w:t>
            </w:r>
            <w:r w:rsidR="00B70746" w:rsidRPr="00F930DE">
              <w:rPr>
                <w:rFonts w:asciiTheme="minorHAnsi" w:hAnsiTheme="minorHAnsi" w:cstheme="minorHAnsi"/>
                <w:sz w:val="24"/>
                <w:szCs w:val="24"/>
              </w:rPr>
              <w:t xml:space="preserve"> summary of the careers programme, including details of how pupils, parents, teachers and employers may access information about the careers programme</w:t>
            </w:r>
          </w:p>
          <w:p w14:paraId="588183FC" w14:textId="77777777" w:rsidR="00B70746" w:rsidRPr="00F930DE" w:rsidRDefault="004B2BEB" w:rsidP="00B70746">
            <w:pPr>
              <w:pStyle w:val="ListParagraph"/>
              <w:numPr>
                <w:ilvl w:val="0"/>
                <w:numId w:val="3"/>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H</w:t>
            </w:r>
            <w:r w:rsidR="00B70746" w:rsidRPr="00F930DE">
              <w:rPr>
                <w:rFonts w:asciiTheme="minorHAnsi" w:hAnsiTheme="minorHAnsi" w:cstheme="minorHAnsi"/>
                <w:sz w:val="24"/>
                <w:szCs w:val="24"/>
              </w:rPr>
              <w:t>ow the school measures and assesses the impact of the careers programme on pupils</w:t>
            </w:r>
          </w:p>
          <w:p w14:paraId="7BB149D0" w14:textId="77777777" w:rsidR="00B70746" w:rsidRPr="00F930DE" w:rsidRDefault="004B2BEB" w:rsidP="00F30D81">
            <w:pPr>
              <w:pStyle w:val="ListParagraph"/>
              <w:numPr>
                <w:ilvl w:val="0"/>
                <w:numId w:val="3"/>
              </w:numPr>
              <w:tabs>
                <w:tab w:val="left" w:pos="1845"/>
              </w:tabs>
              <w:rPr>
                <w:rFonts w:asciiTheme="minorHAnsi" w:hAnsiTheme="minorHAnsi" w:cstheme="minorHAnsi"/>
                <w:sz w:val="24"/>
                <w:szCs w:val="24"/>
              </w:rPr>
            </w:pPr>
            <w:r w:rsidRPr="00F930DE">
              <w:rPr>
                <w:rFonts w:asciiTheme="minorHAnsi" w:hAnsiTheme="minorHAnsi" w:cstheme="minorHAnsi"/>
                <w:sz w:val="24"/>
                <w:szCs w:val="24"/>
              </w:rPr>
              <w:t>T</w:t>
            </w:r>
            <w:r w:rsidR="00B70746" w:rsidRPr="00F930DE">
              <w:rPr>
                <w:rFonts w:asciiTheme="minorHAnsi" w:hAnsiTheme="minorHAnsi" w:cstheme="minorHAnsi"/>
                <w:sz w:val="24"/>
                <w:szCs w:val="24"/>
              </w:rPr>
              <w:t>he date of the school’s next review of the information published.</w:t>
            </w:r>
          </w:p>
          <w:p w14:paraId="5B69A6A6" w14:textId="77777777" w:rsidR="00AF4E43" w:rsidRPr="00F930DE" w:rsidRDefault="00AF4E43" w:rsidP="00AF4E43">
            <w:pPr>
              <w:tabs>
                <w:tab w:val="left" w:pos="1845"/>
              </w:tabs>
              <w:rPr>
                <w:rFonts w:asciiTheme="minorHAnsi" w:hAnsiTheme="minorHAnsi" w:cstheme="minorHAnsi"/>
                <w:sz w:val="24"/>
                <w:szCs w:val="24"/>
              </w:rPr>
            </w:pPr>
            <w:r w:rsidRPr="00F930DE">
              <w:rPr>
                <w:rFonts w:asciiTheme="minorHAnsi" w:hAnsiTheme="minorHAnsi" w:cstheme="minorHAnsi"/>
                <w:sz w:val="24"/>
                <w:szCs w:val="24"/>
              </w:rPr>
              <w:lastRenderedPageBreak/>
              <w:t>(Applicable to schools with pupils from year 8 to year 13</w:t>
            </w:r>
            <w:r w:rsidR="00957636" w:rsidRPr="00F930DE">
              <w:rPr>
                <w:rFonts w:asciiTheme="minorHAnsi" w:hAnsiTheme="minorHAnsi" w:cstheme="minorHAnsi"/>
                <w:sz w:val="24"/>
                <w:szCs w:val="24"/>
              </w:rPr>
              <w:t>.)</w:t>
            </w:r>
          </w:p>
        </w:tc>
        <w:tc>
          <w:tcPr>
            <w:tcW w:w="0" w:type="auto"/>
          </w:tcPr>
          <w:p w14:paraId="7F2B1255" w14:textId="77777777" w:rsidR="00B70746" w:rsidRPr="00F930DE" w:rsidRDefault="00B70746" w:rsidP="001A0476">
            <w:pPr>
              <w:tabs>
                <w:tab w:val="left" w:pos="1845"/>
              </w:tabs>
              <w:rPr>
                <w:rFonts w:asciiTheme="minorHAnsi" w:hAnsiTheme="minorHAnsi" w:cstheme="minorHAnsi"/>
                <w:b/>
                <w:sz w:val="24"/>
                <w:szCs w:val="24"/>
              </w:rPr>
            </w:pPr>
            <w:r w:rsidRPr="00F930DE">
              <w:rPr>
                <w:rFonts w:asciiTheme="minorHAnsi" w:hAnsiTheme="minorHAnsi" w:cstheme="minorHAnsi"/>
                <w:b/>
                <w:sz w:val="24"/>
                <w:szCs w:val="24"/>
              </w:rPr>
              <w:lastRenderedPageBreak/>
              <w:t>D</w:t>
            </w:r>
          </w:p>
        </w:tc>
      </w:tr>
    </w:tbl>
    <w:p w14:paraId="55A48434" w14:textId="77777777" w:rsidR="005E525B" w:rsidRPr="00F930DE" w:rsidRDefault="005E525B" w:rsidP="005E525B">
      <w:pPr>
        <w:tabs>
          <w:tab w:val="left" w:pos="1845"/>
        </w:tabs>
        <w:rPr>
          <w:rFonts w:asciiTheme="minorHAnsi" w:hAnsiTheme="minorHAnsi" w:cstheme="minorHAnsi"/>
          <w:b/>
          <w:sz w:val="24"/>
          <w:szCs w:val="24"/>
        </w:rPr>
      </w:pPr>
    </w:p>
    <w:p w14:paraId="2370A7A4" w14:textId="77777777" w:rsidR="002811FD" w:rsidRPr="00F930DE" w:rsidRDefault="00A551C7">
      <w:pPr>
        <w:rPr>
          <w:rFonts w:asciiTheme="minorHAnsi" w:hAnsiTheme="minorHAnsi" w:cstheme="minorHAnsi"/>
          <w:sz w:val="24"/>
          <w:szCs w:val="24"/>
        </w:rPr>
      </w:pPr>
      <w:r w:rsidRPr="00F930DE">
        <w:rPr>
          <w:rFonts w:asciiTheme="minorHAnsi" w:hAnsiTheme="minorHAnsi" w:cstheme="minorHAnsi"/>
          <w:i/>
          <w:color w:val="4F81BD" w:themeColor="accent1"/>
          <w:sz w:val="24"/>
          <w:szCs w:val="24"/>
        </w:rPr>
        <w:t>Note from The Governance Consultancy Team: The level of delegated decision making given to an individual needs to be agreed by the full governing board.  Full delegation (within legal requirements) is suggested within these terms of reference, but you may wish to set different levels with the lead governor making more recommendations and fewer decisions.  Whatever you decide, make sure there is no duplication between the work of the lead governor and committees or the full governing board.  All delegated decisions must be reported to the full governing board.</w:t>
      </w:r>
    </w:p>
    <w:p w14:paraId="20EAB209" w14:textId="77777777" w:rsidR="00F930DE" w:rsidRPr="00F930DE" w:rsidRDefault="00F930DE">
      <w:pPr>
        <w:rPr>
          <w:rFonts w:asciiTheme="minorHAnsi" w:hAnsiTheme="minorHAnsi" w:cstheme="minorHAnsi"/>
          <w:sz w:val="24"/>
          <w:szCs w:val="24"/>
        </w:rPr>
      </w:pPr>
    </w:p>
    <w:sectPr w:rsidR="00F930DE" w:rsidRPr="00F930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F055" w14:textId="77777777" w:rsidR="00F078F8" w:rsidRDefault="00F078F8" w:rsidP="00A551C7">
      <w:pPr>
        <w:spacing w:after="0" w:line="240" w:lineRule="auto"/>
      </w:pPr>
      <w:r>
        <w:separator/>
      </w:r>
    </w:p>
  </w:endnote>
  <w:endnote w:type="continuationSeparator" w:id="0">
    <w:p w14:paraId="673AF75B" w14:textId="77777777" w:rsidR="00F078F8" w:rsidRDefault="00F078F8" w:rsidP="00A5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95C1" w14:textId="77777777" w:rsidR="00A551C7" w:rsidRDefault="00A551C7" w:rsidP="00A551C7">
    <w:pPr>
      <w:pStyle w:val="Footer"/>
      <w:jc w:val="right"/>
    </w:pPr>
    <w:r>
      <w:rPr>
        <w:noProof/>
        <w:lang w:eastAsia="en-GB"/>
      </w:rPr>
      <w:drawing>
        <wp:inline distT="0" distB="0" distL="0" distR="0" wp14:anchorId="67108E9E" wp14:editId="013C3B83">
          <wp:extent cx="1057275" cy="3991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 ldp logo.png"/>
                  <pic:cNvPicPr/>
                </pic:nvPicPr>
                <pic:blipFill>
                  <a:blip r:embed="rId1">
                    <a:extLst>
                      <a:ext uri="{28A0092B-C50C-407E-A947-70E740481C1C}">
                        <a14:useLocalDpi xmlns:a14="http://schemas.microsoft.com/office/drawing/2010/main" val="0"/>
                      </a:ext>
                    </a:extLst>
                  </a:blip>
                  <a:stretch>
                    <a:fillRect/>
                  </a:stretch>
                </pic:blipFill>
                <pic:spPr>
                  <a:xfrm>
                    <a:off x="0" y="0"/>
                    <a:ext cx="1061175" cy="4006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4126" w14:textId="77777777" w:rsidR="00F078F8" w:rsidRDefault="00F078F8" w:rsidP="00A551C7">
      <w:pPr>
        <w:spacing w:after="0" w:line="240" w:lineRule="auto"/>
      </w:pPr>
      <w:r>
        <w:separator/>
      </w:r>
    </w:p>
  </w:footnote>
  <w:footnote w:type="continuationSeparator" w:id="0">
    <w:p w14:paraId="56C88FE1" w14:textId="77777777" w:rsidR="00F078F8" w:rsidRDefault="00F078F8" w:rsidP="00A55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E84"/>
    <w:multiLevelType w:val="hybridMultilevel"/>
    <w:tmpl w:val="30BE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D454A"/>
    <w:multiLevelType w:val="hybridMultilevel"/>
    <w:tmpl w:val="D4C041D2"/>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30175"/>
    <w:multiLevelType w:val="hybridMultilevel"/>
    <w:tmpl w:val="36B64B7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5B"/>
    <w:rsid w:val="0000791D"/>
    <w:rsid w:val="00022CE7"/>
    <w:rsid w:val="001B236D"/>
    <w:rsid w:val="001B71F0"/>
    <w:rsid w:val="0025410B"/>
    <w:rsid w:val="0028082B"/>
    <w:rsid w:val="002811FD"/>
    <w:rsid w:val="00283B66"/>
    <w:rsid w:val="00342C5E"/>
    <w:rsid w:val="003A0782"/>
    <w:rsid w:val="00482829"/>
    <w:rsid w:val="004A17A0"/>
    <w:rsid w:val="004B2BEB"/>
    <w:rsid w:val="00596967"/>
    <w:rsid w:val="005D0006"/>
    <w:rsid w:val="005E525B"/>
    <w:rsid w:val="00624F3F"/>
    <w:rsid w:val="0066451B"/>
    <w:rsid w:val="007460A5"/>
    <w:rsid w:val="00767A1C"/>
    <w:rsid w:val="007A5249"/>
    <w:rsid w:val="007E17A8"/>
    <w:rsid w:val="007F4A58"/>
    <w:rsid w:val="008F76D2"/>
    <w:rsid w:val="00903F72"/>
    <w:rsid w:val="009549C3"/>
    <w:rsid w:val="00957636"/>
    <w:rsid w:val="009D66CD"/>
    <w:rsid w:val="00A1786B"/>
    <w:rsid w:val="00A551C7"/>
    <w:rsid w:val="00AF4E43"/>
    <w:rsid w:val="00B470C7"/>
    <w:rsid w:val="00B70746"/>
    <w:rsid w:val="00BB1815"/>
    <w:rsid w:val="00E368BA"/>
    <w:rsid w:val="00E62210"/>
    <w:rsid w:val="00F078F8"/>
    <w:rsid w:val="00F30D81"/>
    <w:rsid w:val="00F930DE"/>
    <w:rsid w:val="00FD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A699"/>
  <w15:docId w15:val="{BAD8BB2B-A5F3-429B-9444-14A77C67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5B"/>
    <w:pPr>
      <w:ind w:left="720"/>
      <w:contextualSpacing/>
    </w:pPr>
  </w:style>
  <w:style w:type="table" w:styleId="TableGrid">
    <w:name w:val="Table Grid"/>
    <w:basedOn w:val="TableNormal"/>
    <w:uiPriority w:val="59"/>
    <w:rsid w:val="005E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1C7"/>
  </w:style>
  <w:style w:type="paragraph" w:styleId="Footer">
    <w:name w:val="footer"/>
    <w:basedOn w:val="Normal"/>
    <w:link w:val="FooterChar"/>
    <w:uiPriority w:val="99"/>
    <w:unhideWhenUsed/>
    <w:rsid w:val="00A5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1C7"/>
  </w:style>
  <w:style w:type="paragraph" w:styleId="BalloonText">
    <w:name w:val="Balloon Text"/>
    <w:basedOn w:val="Normal"/>
    <w:link w:val="BalloonTextChar"/>
    <w:uiPriority w:val="99"/>
    <w:semiHidden/>
    <w:unhideWhenUsed/>
    <w:rsid w:val="00A5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C7"/>
    <w:rPr>
      <w:rFonts w:ascii="Tahoma" w:hAnsi="Tahoma" w:cs="Tahoma"/>
      <w:sz w:val="16"/>
      <w:szCs w:val="16"/>
    </w:rPr>
  </w:style>
  <w:style w:type="paragraph" w:customStyle="1" w:styleId="CM2">
    <w:name w:val="CM2"/>
    <w:basedOn w:val="Normal"/>
    <w:uiPriority w:val="99"/>
    <w:rsid w:val="00F30D81"/>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2435">
      <w:bodyDiv w:val="1"/>
      <w:marLeft w:val="0"/>
      <w:marRight w:val="0"/>
      <w:marTop w:val="0"/>
      <w:marBottom w:val="0"/>
      <w:divBdr>
        <w:top w:val="none" w:sz="0" w:space="0" w:color="auto"/>
        <w:left w:val="none" w:sz="0" w:space="0" w:color="auto"/>
        <w:bottom w:val="none" w:sz="0" w:space="0" w:color="auto"/>
        <w:right w:val="none" w:sz="0" w:space="0" w:color="auto"/>
      </w:divBdr>
      <w:divsChild>
        <w:div w:id="60949326">
          <w:marLeft w:val="0"/>
          <w:marRight w:val="0"/>
          <w:marTop w:val="0"/>
          <w:marBottom w:val="0"/>
          <w:divBdr>
            <w:top w:val="none" w:sz="0" w:space="0" w:color="auto"/>
            <w:left w:val="none" w:sz="0" w:space="0" w:color="auto"/>
            <w:bottom w:val="none" w:sz="0" w:space="0" w:color="auto"/>
            <w:right w:val="none" w:sz="0" w:space="0" w:color="auto"/>
          </w:divBdr>
          <w:divsChild>
            <w:div w:id="1396246669">
              <w:marLeft w:val="0"/>
              <w:marRight w:val="0"/>
              <w:marTop w:val="0"/>
              <w:marBottom w:val="0"/>
              <w:divBdr>
                <w:top w:val="none" w:sz="0" w:space="0" w:color="auto"/>
                <w:left w:val="none" w:sz="0" w:space="0" w:color="auto"/>
                <w:bottom w:val="none" w:sz="0" w:space="0" w:color="auto"/>
                <w:right w:val="none" w:sz="0" w:space="0" w:color="auto"/>
              </w:divBdr>
              <w:divsChild>
                <w:div w:id="1238710698">
                  <w:marLeft w:val="0"/>
                  <w:marRight w:val="0"/>
                  <w:marTop w:val="0"/>
                  <w:marBottom w:val="0"/>
                  <w:divBdr>
                    <w:top w:val="none" w:sz="0" w:space="0" w:color="auto"/>
                    <w:left w:val="none" w:sz="0" w:space="0" w:color="auto"/>
                    <w:bottom w:val="none" w:sz="0" w:space="0" w:color="auto"/>
                    <w:right w:val="none" w:sz="0" w:space="0" w:color="auto"/>
                  </w:divBdr>
                  <w:divsChild>
                    <w:div w:id="1516535652">
                      <w:marLeft w:val="0"/>
                      <w:marRight w:val="0"/>
                      <w:marTop w:val="0"/>
                      <w:marBottom w:val="0"/>
                      <w:divBdr>
                        <w:top w:val="none" w:sz="0" w:space="0" w:color="auto"/>
                        <w:left w:val="none" w:sz="0" w:space="0" w:color="auto"/>
                        <w:bottom w:val="none" w:sz="0" w:space="0" w:color="auto"/>
                        <w:right w:val="none" w:sz="0" w:space="0" w:color="auto"/>
                      </w:divBdr>
                      <w:divsChild>
                        <w:div w:id="1782992080">
                          <w:marLeft w:val="0"/>
                          <w:marRight w:val="0"/>
                          <w:marTop w:val="0"/>
                          <w:marBottom w:val="0"/>
                          <w:divBdr>
                            <w:top w:val="none" w:sz="0" w:space="0" w:color="auto"/>
                            <w:left w:val="none" w:sz="0" w:space="0" w:color="auto"/>
                            <w:bottom w:val="none" w:sz="0" w:space="0" w:color="auto"/>
                            <w:right w:val="none" w:sz="0" w:space="0" w:color="auto"/>
                          </w:divBdr>
                          <w:divsChild>
                            <w:div w:id="1726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Fiona</dc:creator>
  <cp:lastModifiedBy>Peter Osborne</cp:lastModifiedBy>
  <cp:revision>8</cp:revision>
  <dcterms:created xsi:type="dcterms:W3CDTF">2019-08-23T05:25:00Z</dcterms:created>
  <dcterms:modified xsi:type="dcterms:W3CDTF">2021-05-17T05:25:00Z</dcterms:modified>
</cp:coreProperties>
</file>